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DA60" w14:textId="73AD1F16" w:rsidR="00F47E82" w:rsidRDefault="00F47E82" w:rsidP="00F47E82">
      <w:pPr>
        <w:jc w:val="center"/>
        <w:rPr>
          <w:rFonts w:ascii="Franklin Gothic Book" w:hAnsi="Franklin Gothic Book" w:cs="Arial"/>
          <w:color w:val="3E1C69"/>
          <w:sz w:val="28"/>
          <w:szCs w:val="28"/>
        </w:rPr>
      </w:pPr>
      <w:r>
        <w:rPr>
          <w:rFonts w:ascii="Franklin Gothic Book" w:hAnsi="Franklin Gothic Book" w:cs="Arial"/>
          <w:color w:val="3E1C69"/>
          <w:sz w:val="28"/>
          <w:szCs w:val="28"/>
        </w:rPr>
        <w:t xml:space="preserve">PPHEIA Module 2: </w:t>
      </w:r>
      <w:r w:rsidR="008C1096" w:rsidRPr="7006AB1C">
        <w:rPr>
          <w:rFonts w:ascii="Franklin Gothic Book" w:hAnsi="Franklin Gothic Book" w:cs="Arial"/>
          <w:color w:val="3E1C69"/>
          <w:sz w:val="28"/>
          <w:szCs w:val="28"/>
        </w:rPr>
        <w:t>DATA SOURCES LIST</w:t>
      </w:r>
      <w:r w:rsidR="0040542D" w:rsidRPr="7006AB1C">
        <w:rPr>
          <w:rFonts w:ascii="Franklin Gothic Book" w:hAnsi="Franklin Gothic Book" w:cs="Arial"/>
          <w:color w:val="3E1C69"/>
          <w:sz w:val="28"/>
          <w:szCs w:val="28"/>
        </w:rPr>
        <w:t xml:space="preserve"> </w:t>
      </w:r>
    </w:p>
    <w:p w14:paraId="718AD789" w14:textId="6DDE8FA0" w:rsidR="008C1096" w:rsidRPr="004B36AC" w:rsidRDefault="008C1096" w:rsidP="00F47E82">
      <w:pPr>
        <w:rPr>
          <w:rFonts w:ascii="Franklin Gothic Book" w:hAnsi="Franklin Gothic Book" w:cs="Arial"/>
          <w:color w:val="3E1C69"/>
          <w:sz w:val="28"/>
          <w:szCs w:val="28"/>
        </w:rPr>
      </w:pPr>
      <w:r w:rsidRPr="7006AB1C">
        <w:rPr>
          <w:rFonts w:ascii="Franklin Gothic Book" w:hAnsi="Franklin Gothic Book" w:cs="Arial"/>
          <w:color w:val="3E1C69"/>
          <w:sz w:val="28"/>
          <w:szCs w:val="28"/>
        </w:rPr>
        <w:t>Health and Demographic Data</w:t>
      </w:r>
      <w:r w:rsidR="00F47E82">
        <w:rPr>
          <w:rFonts w:ascii="Franklin Gothic Book" w:hAnsi="Franklin Gothic Book" w:cs="Arial"/>
          <w:color w:val="3E1C69"/>
          <w:sz w:val="28"/>
          <w:szCs w:val="28"/>
        </w:rPr>
        <w:t>:</w:t>
      </w:r>
    </w:p>
    <w:p w14:paraId="7AC951BD" w14:textId="77777777" w:rsidR="008C1096" w:rsidRPr="004B36AC" w:rsidRDefault="008C1096" w:rsidP="008C1096">
      <w:pPr>
        <w:numPr>
          <w:ilvl w:val="0"/>
          <w:numId w:val="1"/>
        </w:numPr>
        <w:rPr>
          <w:rFonts w:ascii="Franklin Gothic Book" w:hAnsi="Franklin Gothic Book" w:cs="Arial"/>
          <w:color w:val="3E1C69"/>
          <w:sz w:val="28"/>
          <w:szCs w:val="28"/>
        </w:rPr>
      </w:pPr>
      <w:hyperlink r:id="rId8" w:history="1">
        <w:r w:rsidRPr="004B36AC">
          <w:rPr>
            <w:rStyle w:val="Hyperlink"/>
            <w:rFonts w:ascii="Franklin Gothic Book" w:hAnsi="Franklin Gothic Book" w:cs="Arial"/>
            <w:sz w:val="28"/>
            <w:szCs w:val="28"/>
          </w:rPr>
          <w:t>U.S. Census</w:t>
        </w:r>
      </w:hyperlink>
    </w:p>
    <w:p w14:paraId="1851AE68" w14:textId="77777777" w:rsidR="008C1096" w:rsidRPr="004B36AC" w:rsidRDefault="008C1096" w:rsidP="008C1096">
      <w:pPr>
        <w:numPr>
          <w:ilvl w:val="0"/>
          <w:numId w:val="1"/>
        </w:numPr>
        <w:rPr>
          <w:rFonts w:ascii="Franklin Gothic Book" w:hAnsi="Franklin Gothic Book" w:cs="Arial"/>
          <w:color w:val="3E1C69"/>
          <w:sz w:val="28"/>
          <w:szCs w:val="28"/>
        </w:rPr>
      </w:pPr>
      <w:hyperlink r:id="rId9" w:history="1">
        <w:r w:rsidRPr="004B36AC">
          <w:rPr>
            <w:rStyle w:val="Hyperlink"/>
            <w:rFonts w:ascii="Franklin Gothic Book" w:hAnsi="Franklin Gothic Book" w:cs="Arial"/>
            <w:sz w:val="28"/>
            <w:szCs w:val="28"/>
          </w:rPr>
          <w:t>Iowa Data Center</w:t>
        </w:r>
      </w:hyperlink>
    </w:p>
    <w:p w14:paraId="109C913E" w14:textId="77777777" w:rsidR="008C1096" w:rsidRPr="004B36AC" w:rsidRDefault="008C1096" w:rsidP="008C1096">
      <w:pPr>
        <w:numPr>
          <w:ilvl w:val="0"/>
          <w:numId w:val="1"/>
        </w:numPr>
        <w:rPr>
          <w:rFonts w:ascii="Franklin Gothic Book" w:hAnsi="Franklin Gothic Book" w:cs="Arial"/>
          <w:color w:val="3E1C69"/>
          <w:sz w:val="28"/>
          <w:szCs w:val="28"/>
        </w:rPr>
      </w:pPr>
      <w:hyperlink r:id="rId10" w:history="1">
        <w:r w:rsidRPr="004B36AC">
          <w:rPr>
            <w:rStyle w:val="Hyperlink"/>
            <w:rFonts w:ascii="Franklin Gothic Book" w:hAnsi="Franklin Gothic Book" w:cs="Arial"/>
            <w:sz w:val="28"/>
            <w:szCs w:val="28"/>
          </w:rPr>
          <w:t>Behavioral Risk Factor Surveillance Survey (BRFSS)</w:t>
        </w:r>
      </w:hyperlink>
    </w:p>
    <w:p w14:paraId="617CB99C" w14:textId="77777777" w:rsidR="008C1096" w:rsidRPr="004B36AC" w:rsidRDefault="008C1096" w:rsidP="008C1096">
      <w:pPr>
        <w:numPr>
          <w:ilvl w:val="0"/>
          <w:numId w:val="1"/>
        </w:numPr>
        <w:rPr>
          <w:rFonts w:ascii="Franklin Gothic Book" w:hAnsi="Franklin Gothic Book" w:cs="Arial"/>
          <w:color w:val="3E1C69"/>
          <w:sz w:val="28"/>
          <w:szCs w:val="28"/>
        </w:rPr>
      </w:pPr>
      <w:hyperlink r:id="rId11" w:history="1">
        <w:r w:rsidRPr="004B36AC">
          <w:rPr>
            <w:rStyle w:val="Hyperlink"/>
            <w:rFonts w:ascii="Franklin Gothic Book" w:hAnsi="Franklin Gothic Book" w:cs="Arial"/>
            <w:sz w:val="28"/>
            <w:szCs w:val="28"/>
          </w:rPr>
          <w:t>Rural Health Information Hub</w:t>
        </w:r>
      </w:hyperlink>
    </w:p>
    <w:p w14:paraId="08E97775" w14:textId="77777777" w:rsidR="008C1096" w:rsidRPr="004B36AC" w:rsidRDefault="008C1096" w:rsidP="008C1096">
      <w:pPr>
        <w:numPr>
          <w:ilvl w:val="0"/>
          <w:numId w:val="1"/>
        </w:numPr>
        <w:rPr>
          <w:rFonts w:ascii="Franklin Gothic Book" w:hAnsi="Franklin Gothic Book" w:cs="Arial"/>
          <w:color w:val="3E1C69"/>
          <w:sz w:val="28"/>
          <w:szCs w:val="28"/>
        </w:rPr>
      </w:pPr>
      <w:hyperlink r:id="rId12" w:history="1">
        <w:r w:rsidRPr="004B36AC">
          <w:rPr>
            <w:rStyle w:val="Hyperlink"/>
            <w:rFonts w:ascii="Franklin Gothic Book" w:hAnsi="Franklin Gothic Book" w:cs="Arial"/>
            <w:sz w:val="28"/>
            <w:szCs w:val="28"/>
          </w:rPr>
          <w:t>County Health Rankings</w:t>
        </w:r>
      </w:hyperlink>
    </w:p>
    <w:p w14:paraId="7F98788D" w14:textId="77777777" w:rsidR="008C1096" w:rsidRPr="00D11183" w:rsidRDefault="008C1096" w:rsidP="008C1096">
      <w:pPr>
        <w:numPr>
          <w:ilvl w:val="0"/>
          <w:numId w:val="1"/>
        </w:numPr>
        <w:rPr>
          <w:rFonts w:ascii="Franklin Gothic Book" w:hAnsi="Franklin Gothic Book" w:cs="Arial"/>
          <w:color w:val="3E1C69"/>
          <w:sz w:val="28"/>
          <w:szCs w:val="28"/>
        </w:rPr>
      </w:pPr>
      <w:hyperlink r:id="rId13" w:history="1">
        <w:proofErr w:type="spellStart"/>
        <w:r w:rsidRPr="004B36AC">
          <w:rPr>
            <w:rStyle w:val="Hyperlink"/>
            <w:rFonts w:ascii="Franklin Gothic Book" w:hAnsi="Franklin Gothic Book" w:cs="Arial"/>
            <w:sz w:val="28"/>
            <w:szCs w:val="28"/>
          </w:rPr>
          <w:t>SparkMap</w:t>
        </w:r>
        <w:proofErr w:type="spellEnd"/>
      </w:hyperlink>
    </w:p>
    <w:p w14:paraId="7233EEFE" w14:textId="5223551C" w:rsidR="00D11183" w:rsidRPr="00D11183" w:rsidRDefault="00D11183" w:rsidP="008C1096">
      <w:pPr>
        <w:numPr>
          <w:ilvl w:val="0"/>
          <w:numId w:val="1"/>
        </w:numPr>
        <w:rPr>
          <w:rFonts w:ascii="Franklin Gothic Book" w:hAnsi="Franklin Gothic Book" w:cs="Arial"/>
          <w:color w:val="3E1C69"/>
          <w:sz w:val="28"/>
          <w:szCs w:val="28"/>
        </w:rPr>
      </w:pPr>
      <w:hyperlink r:id="rId14" w:history="1">
        <w:r w:rsidRPr="00D11183">
          <w:rPr>
            <w:rStyle w:val="Hyperlink"/>
            <w:rFonts w:ascii="Franklin Gothic Book" w:hAnsi="Franklin Gothic Book"/>
            <w:sz w:val="28"/>
            <w:szCs w:val="28"/>
          </w:rPr>
          <w:t xml:space="preserve">NIH </w:t>
        </w:r>
        <w:proofErr w:type="spellStart"/>
        <w:r w:rsidRPr="00D11183">
          <w:rPr>
            <w:rStyle w:val="Hyperlink"/>
            <w:rFonts w:ascii="Franklin Gothic Book" w:hAnsi="Franklin Gothic Book"/>
            <w:sz w:val="28"/>
            <w:szCs w:val="28"/>
          </w:rPr>
          <w:t>HDPulse</w:t>
        </w:r>
        <w:proofErr w:type="spellEnd"/>
      </w:hyperlink>
    </w:p>
    <w:p w14:paraId="7D6BFA59" w14:textId="5C2C45E5" w:rsidR="004B36AC" w:rsidRPr="004B36AC" w:rsidRDefault="004B36AC" w:rsidP="00F47E82">
      <w:pPr>
        <w:rPr>
          <w:rFonts w:ascii="Franklin Gothic Book" w:hAnsi="Franklin Gothic Book"/>
          <w:sz w:val="28"/>
          <w:szCs w:val="28"/>
        </w:rPr>
      </w:pPr>
    </w:p>
    <w:p w14:paraId="6EA8E708" w14:textId="77777777" w:rsidR="008C1096" w:rsidRPr="008C1096" w:rsidRDefault="008C1096" w:rsidP="008C1096">
      <w:pPr>
        <w:rPr>
          <w:rFonts w:ascii="Arial" w:hAnsi="Arial" w:cs="Arial"/>
          <w:color w:val="3E1C69"/>
          <w:sz w:val="28"/>
          <w:szCs w:val="28"/>
        </w:rPr>
      </w:pPr>
    </w:p>
    <w:sectPr w:rsidR="008C1096" w:rsidRPr="008C1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32E17"/>
    <w:multiLevelType w:val="hybridMultilevel"/>
    <w:tmpl w:val="A86A98CE"/>
    <w:lvl w:ilvl="0" w:tplc="9238D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0F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0D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45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F06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EA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2B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EC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68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5C5D40"/>
    <w:multiLevelType w:val="hybridMultilevel"/>
    <w:tmpl w:val="5C40A13E"/>
    <w:lvl w:ilvl="0" w:tplc="487A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C2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AD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3A2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E8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76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AE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A2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28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C948EE"/>
    <w:multiLevelType w:val="hybridMultilevel"/>
    <w:tmpl w:val="314CA6B4"/>
    <w:lvl w:ilvl="0" w:tplc="E782F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2E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20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8B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782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226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21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4B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C7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91466092">
    <w:abstractNumId w:val="2"/>
  </w:num>
  <w:num w:numId="2" w16cid:durableId="460928055">
    <w:abstractNumId w:val="1"/>
  </w:num>
  <w:num w:numId="3" w16cid:durableId="171778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96"/>
    <w:rsid w:val="00191D0D"/>
    <w:rsid w:val="003E462A"/>
    <w:rsid w:val="0040542D"/>
    <w:rsid w:val="00452D58"/>
    <w:rsid w:val="004B36AC"/>
    <w:rsid w:val="00600121"/>
    <w:rsid w:val="008C1096"/>
    <w:rsid w:val="00A61BD2"/>
    <w:rsid w:val="00B213C1"/>
    <w:rsid w:val="00B80506"/>
    <w:rsid w:val="00D11183"/>
    <w:rsid w:val="00F47E82"/>
    <w:rsid w:val="1A7844E9"/>
    <w:rsid w:val="7006A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A52A"/>
  <w15:chartTrackingRefBased/>
  <w15:docId w15:val="{11E5EEA1-C6ED-4DF3-B24F-62515F7C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0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0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1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1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0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302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7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9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8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7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4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9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75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3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2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2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6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0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7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2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7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5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0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6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1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8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9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programs-surveys/acs/data.html" TargetMode="External"/><Relationship Id="rId13" Type="http://schemas.openxmlformats.org/officeDocument/2006/relationships/hyperlink" Target="https://sparkmap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untyhealthrankings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uralhealthinfo.org/am-i-rur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hhs.iowa.gov/brfss/Data-by-Coun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owadatacenter.org/" TargetMode="External"/><Relationship Id="rId14" Type="http://schemas.openxmlformats.org/officeDocument/2006/relationships/hyperlink" Target="https://hdpulse.nimhd.nih.gov/data-porta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D6377FD78244B859BAF5B9FA29870" ma:contentTypeVersion="10" ma:contentTypeDescription="Create a new document." ma:contentTypeScope="" ma:versionID="1722c145d998a61ae26e48bdd3be380b">
  <xsd:schema xmlns:xsd="http://www.w3.org/2001/XMLSchema" xmlns:xs="http://www.w3.org/2001/XMLSchema" xmlns:p="http://schemas.microsoft.com/office/2006/metadata/properties" xmlns:ns2="d396dec8-fa36-4a0e-a187-6ccb8e99a05a" xmlns:ns3="aefb3b97-1c71-47cf-b2dc-c2d4c1d17d70" targetNamespace="http://schemas.microsoft.com/office/2006/metadata/properties" ma:root="true" ma:fieldsID="bd879e3f9d6ba450ebc34ae6697eba12" ns2:_="" ns3:_="">
    <xsd:import namespace="d396dec8-fa36-4a0e-a187-6ccb8e99a05a"/>
    <xsd:import namespace="aefb3b97-1c71-47cf-b2dc-c2d4c1d17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6dec8-fa36-4a0e-a187-6ccb8e99a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3b97-1c71-47cf-b2dc-c2d4c1d17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2E8EB-5AFD-4AA1-B49B-892090EC9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946BA-8E4D-4846-83AA-5BD9D0FA2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398FE9-7A66-4C2A-B88B-9C11ECE87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6dec8-fa36-4a0e-a187-6ccb8e99a05a"/>
    <ds:schemaRef ds:uri="aefb3b97-1c71-47cf-b2dc-c2d4c1d1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Bucklin</dc:creator>
  <cp:keywords/>
  <dc:description/>
  <cp:lastModifiedBy>Evett, Stephanie M</cp:lastModifiedBy>
  <cp:revision>6</cp:revision>
  <dcterms:created xsi:type="dcterms:W3CDTF">2023-08-10T19:01:00Z</dcterms:created>
  <dcterms:modified xsi:type="dcterms:W3CDTF">2025-01-16T21:09:00Z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0x010100F70D6377FD78244B859BAF5B9FA29870</vt:lpwstr>
  </property>
</Properties>
</file>