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D759B" w14:textId="7536EF43" w:rsidR="00000000" w:rsidRPr="0020431C" w:rsidRDefault="009053ED" w:rsidP="009053ED">
      <w:pPr>
        <w:jc w:val="center"/>
        <w:rPr>
          <w:rFonts w:ascii="Franklin Gothic Book" w:hAnsi="Franklin Gothic Book" w:cs="Arial"/>
          <w:b/>
          <w:bCs/>
          <w:color w:val="29677C"/>
          <w:sz w:val="32"/>
          <w:szCs w:val="32"/>
        </w:rPr>
      </w:pPr>
      <w:r w:rsidRPr="0020431C">
        <w:rPr>
          <w:rFonts w:ascii="Franklin Gothic Book" w:hAnsi="Franklin Gothic Book" w:cs="Arial"/>
          <w:b/>
          <w:bCs/>
          <w:color w:val="29677C"/>
          <w:sz w:val="32"/>
          <w:szCs w:val="32"/>
        </w:rPr>
        <w:t>ADAPTATION GUIDANCE TOOL</w:t>
      </w:r>
    </w:p>
    <w:p w14:paraId="06855A63" w14:textId="5CAD9528" w:rsidR="009053ED" w:rsidRPr="0020431C" w:rsidRDefault="009053ED" w:rsidP="009053ED">
      <w:pPr>
        <w:rPr>
          <w:rFonts w:ascii="Franklin Gothic Book" w:hAnsi="Franklin Gothic Book" w:cs="Arial"/>
          <w:sz w:val="24"/>
          <w:szCs w:val="24"/>
        </w:rPr>
      </w:pPr>
      <w:r w:rsidRPr="0020431C">
        <w:rPr>
          <w:rFonts w:ascii="Franklin Gothic Book" w:hAnsi="Franklin Gothic Book" w:cs="Arial"/>
          <w:sz w:val="24"/>
          <w:szCs w:val="24"/>
        </w:rPr>
        <w:t>When choosing an evidence-based intervention, you may have to make changes to increase the fit of the program with your community. Here is a tool to use to guide things that can and cannot be changed from the original intervention. Refer to the original developer(s) of the intervention as you make these adaptation decisions if possible.</w:t>
      </w:r>
    </w:p>
    <w:tbl>
      <w:tblPr>
        <w:tblStyle w:val="TableGrid"/>
        <w:tblW w:w="0" w:type="auto"/>
        <w:tblLook w:val="04A0" w:firstRow="1" w:lastRow="0" w:firstColumn="1" w:lastColumn="0" w:noHBand="0" w:noVBand="1"/>
      </w:tblPr>
      <w:tblGrid>
        <w:gridCol w:w="3685"/>
        <w:gridCol w:w="5665"/>
      </w:tblGrid>
      <w:tr w:rsidR="009053ED" w:rsidRPr="0020431C" w14:paraId="7C367E80" w14:textId="77777777" w:rsidTr="009053ED">
        <w:tc>
          <w:tcPr>
            <w:tcW w:w="9350" w:type="dxa"/>
            <w:gridSpan w:val="2"/>
            <w:shd w:val="clear" w:color="auto" w:fill="29677C"/>
          </w:tcPr>
          <w:p w14:paraId="1A66FE4D" w14:textId="69CF1DD7" w:rsidR="009053ED" w:rsidRPr="0020431C" w:rsidRDefault="009053ED" w:rsidP="009053ED">
            <w:pPr>
              <w:jc w:val="center"/>
              <w:rPr>
                <w:rFonts w:ascii="Franklin Gothic Book" w:hAnsi="Franklin Gothic Book" w:cs="Arial"/>
                <w:b/>
                <w:bCs/>
                <w:sz w:val="32"/>
                <w:szCs w:val="32"/>
              </w:rPr>
            </w:pPr>
            <w:r w:rsidRPr="0020431C">
              <w:rPr>
                <w:rFonts w:ascii="Franklin Gothic Book" w:hAnsi="Franklin Gothic Book" w:cs="Arial"/>
                <w:b/>
                <w:bCs/>
                <w:color w:val="FFFFFF" w:themeColor="background1"/>
                <w:sz w:val="32"/>
                <w:szCs w:val="32"/>
              </w:rPr>
              <w:t>Adaptation Guidance</w:t>
            </w:r>
          </w:p>
        </w:tc>
      </w:tr>
      <w:tr w:rsidR="009053ED" w:rsidRPr="0020431C" w14:paraId="3C0BF777" w14:textId="77777777" w:rsidTr="009053ED">
        <w:tc>
          <w:tcPr>
            <w:tcW w:w="3685" w:type="dxa"/>
          </w:tcPr>
          <w:p w14:paraId="519FECFC" w14:textId="3A039EE3" w:rsidR="009053ED" w:rsidRPr="0020431C" w:rsidRDefault="009053ED" w:rsidP="009053ED">
            <w:pPr>
              <w:jc w:val="center"/>
              <w:rPr>
                <w:rFonts w:ascii="Franklin Gothic Book" w:hAnsi="Franklin Gothic Book" w:cs="Arial"/>
                <w:sz w:val="24"/>
                <w:szCs w:val="24"/>
              </w:rPr>
            </w:pPr>
            <w:r w:rsidRPr="0020431C">
              <w:rPr>
                <w:rFonts w:ascii="Franklin Gothic Book" w:hAnsi="Franklin Gothic Book" w:cs="Arial"/>
                <w:noProof/>
                <w:sz w:val="24"/>
                <w:szCs w:val="24"/>
              </w:rPr>
              <mc:AlternateContent>
                <mc:Choice Requires="wps">
                  <w:drawing>
                    <wp:anchor distT="0" distB="0" distL="114300" distR="114300" simplePos="0" relativeHeight="251659264" behindDoc="0" locked="0" layoutInCell="1" allowOverlap="1" wp14:anchorId="37F33E3C" wp14:editId="28C65FD9">
                      <wp:simplePos x="0" y="0"/>
                      <wp:positionH relativeFrom="column">
                        <wp:posOffset>423545</wp:posOffset>
                      </wp:positionH>
                      <wp:positionV relativeFrom="paragraph">
                        <wp:posOffset>161925</wp:posOffset>
                      </wp:positionV>
                      <wp:extent cx="1304925" cy="1304925"/>
                      <wp:effectExtent l="0" t="0" r="28575" b="28575"/>
                      <wp:wrapNone/>
                      <wp:docPr id="1" name="Oval 1"/>
                      <wp:cNvGraphicFramePr/>
                      <a:graphic xmlns:a="http://schemas.openxmlformats.org/drawingml/2006/main">
                        <a:graphicData uri="http://schemas.microsoft.com/office/word/2010/wordprocessingShape">
                          <wps:wsp>
                            <wps:cNvSpPr/>
                            <wps:spPr>
                              <a:xfrm>
                                <a:off x="0" y="0"/>
                                <a:ext cx="1304925" cy="1304925"/>
                              </a:xfrm>
                              <a:prstGeom prst="ellipse">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oval id="Oval 1" style="position:absolute;margin-left:33.35pt;margin-top:12.75pt;width:102.75pt;height:10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c00000" strokecolor="#c00000" strokeweight="1pt" w14:anchorId="193F2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lQLeQIAAIwFAAAOAAAAZHJzL2Uyb0RvYy54bWysVEtv2zAMvg/YfxB0X+1k6bYGcYogRYYB&#10;RRssHXpWZCkWIIuapMTJfv0o+ZFsLXYo5oNMiuTHh0jObo+1JgfhvAJT0NFVTokwHEpldgX98bT6&#10;8IUSH5gpmQYjCnoSnt7O37+bNXYqxlCBLoUjCGL8tLEFrUKw0yzzvBI181dghUGhBFezgKzbZaVj&#10;DaLXOhvn+aesAVdaB1x4j7d3rZDOE76UgodHKb0IRBcUYwvpdOncxjObz9h055itFO/CYG+IombK&#10;oNMB6o4FRvZOvYCqFXfgQYYrDnUGUiouUg6YzSj/K5tNxaxIuWBxvB3K5P8fLH84bOzaYRka66ce&#10;yZjFUbo6/jE+ckzFOg3FEsdAOF6OPuaTm/E1JRxlPYM42dncOh++CqhJJAoqtFbWx4TYlB3ufWi1&#10;e6147UGrcqW0TozbbZfakQPDx1vm8YvvhQ7+UNPmbZaIE02zc+KJCictIqA234UkqsRUxynk1JNi&#10;CIhxLkwYtaKKlaKN8/oyzNjF0SIFnQAjssT8BuwOoNdsQXrsNttOP5qK1NKDcf6vwFrjwSJ5BhMG&#10;41oZcK8BaMyq89zq90VqSxOrtIXytHbEQTtQ3vKVwje+Zz6smcMJwlnDrRAe8ZAamoJCR1FSgfv1&#10;2n3Ux8ZGKSUNTmRB/c89c4IS/c1gy9+MJpM4womZXH8eI+MuJdtLidnXS8C+GeH+sTyRUT/onpQO&#10;6mdcHovoFUXMcPRdUB5czyxDuylw/XCxWCQ1HFvLwr3ZWB7BY1VjAz8dn5mzXaMHnJEH6Kf3RbO3&#10;utHSwGIfQKo0Cee6dvXGkU+N062nuFMu+aR1XqLz3wAAAP//AwBQSwMEFAAGAAgAAAAhAI7hw/Pg&#10;AAAACQEAAA8AAABkcnMvZG93bnJldi54bWxMj8FOwzAQRO9I/IO1SFwQdWrUtApxKkSLQFwQgQ/Y&#10;xksSJV5HsZuGfj3mBLdZzWjmbb6dbS8mGn3rWMNykYAgrpxpudbw+fF0uwHhA7LB3jFp+CYP2+Ly&#10;IsfMuBO/01SGWsQS9hlqaEIYMil91ZBFv3ADcfS+3GgxxHOspRnxFMttL1WSpNJiy3GhwYEeG6q6&#10;8mg1UP+a7s51t9+9nMvu5g27zfO01/r6an64BxFoDn9h+MWP6FBEpoM7svGi15Cm65jUoFYrENFX&#10;a6VAHKK4WyYgi1z+/6D4AQAA//8DAFBLAQItABQABgAIAAAAIQC2gziS/gAAAOEBAAATAAAAAAAA&#10;AAAAAAAAAAAAAABbQ29udGVudF9UeXBlc10ueG1sUEsBAi0AFAAGAAgAAAAhADj9If/WAAAAlAEA&#10;AAsAAAAAAAAAAAAAAAAALwEAAF9yZWxzLy5yZWxzUEsBAi0AFAAGAAgAAAAhAC0aVAt5AgAAjAUA&#10;AA4AAAAAAAAAAAAAAAAALgIAAGRycy9lMm9Eb2MueG1sUEsBAi0AFAAGAAgAAAAhAI7hw/PgAAAA&#10;CQEAAA8AAAAAAAAAAAAAAAAA0wQAAGRycy9kb3ducmV2LnhtbFBLBQYAAAAABAAEAPMAAADgBQAA&#10;AAA=&#10;">
                      <v:stroke joinstyle="miter"/>
                    </v:oval>
                  </w:pict>
                </mc:Fallback>
              </mc:AlternateContent>
            </w:r>
          </w:p>
        </w:tc>
        <w:tc>
          <w:tcPr>
            <w:tcW w:w="5665" w:type="dxa"/>
          </w:tcPr>
          <w:p w14:paraId="5CBDB3F3" w14:textId="291A6637" w:rsidR="009053ED" w:rsidRPr="0020431C" w:rsidRDefault="009053ED" w:rsidP="009053ED">
            <w:pPr>
              <w:rPr>
                <w:rFonts w:ascii="Franklin Gothic Book" w:hAnsi="Franklin Gothic Book" w:cs="Arial"/>
                <w:sz w:val="24"/>
                <w:szCs w:val="24"/>
              </w:rPr>
            </w:pPr>
            <w:r w:rsidRPr="0020431C">
              <w:rPr>
                <w:rFonts w:ascii="Franklin Gothic Book" w:hAnsi="Franklin Gothic Book" w:cs="Arial"/>
                <w:b/>
                <w:bCs/>
                <w:color w:val="C00000"/>
                <w:sz w:val="24"/>
                <w:szCs w:val="24"/>
              </w:rPr>
              <w:t>Red:</w:t>
            </w:r>
            <w:r w:rsidRPr="0020431C">
              <w:rPr>
                <w:rFonts w:ascii="Franklin Gothic Book" w:hAnsi="Franklin Gothic Book" w:cs="Arial"/>
                <w:color w:val="C00000"/>
                <w:sz w:val="24"/>
                <w:szCs w:val="24"/>
              </w:rPr>
              <w:t xml:space="preserve"> </w:t>
            </w:r>
            <w:r w:rsidRPr="0020431C">
              <w:rPr>
                <w:rFonts w:ascii="Franklin Gothic Book" w:hAnsi="Franklin Gothic Book" w:cs="Arial"/>
                <w:sz w:val="24"/>
                <w:szCs w:val="24"/>
              </w:rPr>
              <w:t>Elements that probably cannot be modified (core components of the program)</w:t>
            </w:r>
          </w:p>
          <w:p w14:paraId="6E539176" w14:textId="77777777" w:rsidR="009053ED" w:rsidRPr="0020431C" w:rsidRDefault="009053ED" w:rsidP="009053ED">
            <w:pPr>
              <w:rPr>
                <w:rFonts w:ascii="Franklin Gothic Book" w:hAnsi="Franklin Gothic Book" w:cs="Arial"/>
                <w:sz w:val="24"/>
                <w:szCs w:val="24"/>
              </w:rPr>
            </w:pPr>
          </w:p>
          <w:p w14:paraId="2CC967D4" w14:textId="77777777" w:rsidR="009053ED" w:rsidRPr="0020431C" w:rsidRDefault="009053ED" w:rsidP="009053ED">
            <w:pPr>
              <w:numPr>
                <w:ilvl w:val="0"/>
                <w:numId w:val="1"/>
              </w:numPr>
              <w:rPr>
                <w:rFonts w:ascii="Franklin Gothic Book" w:hAnsi="Franklin Gothic Book" w:cs="Arial"/>
                <w:sz w:val="24"/>
                <w:szCs w:val="24"/>
              </w:rPr>
            </w:pPr>
            <w:r w:rsidRPr="0020431C">
              <w:rPr>
                <w:rFonts w:ascii="Franklin Gothic Book" w:hAnsi="Franklin Gothic Book" w:cs="Arial"/>
                <w:sz w:val="24"/>
                <w:szCs w:val="24"/>
              </w:rPr>
              <w:t>Change health topic/behavior addressed</w:t>
            </w:r>
          </w:p>
          <w:p w14:paraId="45A0FADE" w14:textId="77777777" w:rsidR="009053ED" w:rsidRPr="0020431C" w:rsidRDefault="009053ED" w:rsidP="009053ED">
            <w:pPr>
              <w:numPr>
                <w:ilvl w:val="0"/>
                <w:numId w:val="1"/>
              </w:numPr>
              <w:rPr>
                <w:rFonts w:ascii="Franklin Gothic Book" w:hAnsi="Franklin Gothic Book" w:cs="Arial"/>
                <w:sz w:val="24"/>
                <w:szCs w:val="24"/>
              </w:rPr>
            </w:pPr>
            <w:r w:rsidRPr="0020431C">
              <w:rPr>
                <w:rFonts w:ascii="Franklin Gothic Book" w:hAnsi="Franklin Gothic Book" w:cs="Arial"/>
                <w:sz w:val="24"/>
                <w:szCs w:val="24"/>
              </w:rPr>
              <w:t>Add activities that contradict or detract from the original program goals</w:t>
            </w:r>
          </w:p>
          <w:p w14:paraId="4BC50218" w14:textId="77777777" w:rsidR="009053ED" w:rsidRPr="0020431C" w:rsidRDefault="009053ED" w:rsidP="009053ED">
            <w:pPr>
              <w:numPr>
                <w:ilvl w:val="0"/>
                <w:numId w:val="1"/>
              </w:numPr>
              <w:rPr>
                <w:rFonts w:ascii="Franklin Gothic Book" w:hAnsi="Franklin Gothic Book" w:cs="Arial"/>
                <w:sz w:val="24"/>
                <w:szCs w:val="24"/>
              </w:rPr>
            </w:pPr>
            <w:r w:rsidRPr="0020431C">
              <w:rPr>
                <w:rFonts w:ascii="Franklin Gothic Book" w:hAnsi="Franklin Gothic Book" w:cs="Arial"/>
                <w:sz w:val="24"/>
                <w:szCs w:val="24"/>
              </w:rPr>
              <w:t xml:space="preserve">Delete whole sections or major activities </w:t>
            </w:r>
          </w:p>
          <w:p w14:paraId="70B5672D" w14:textId="77777777" w:rsidR="009053ED" w:rsidRPr="0020431C" w:rsidRDefault="009053ED" w:rsidP="009053ED">
            <w:pPr>
              <w:numPr>
                <w:ilvl w:val="0"/>
                <w:numId w:val="1"/>
              </w:numPr>
              <w:rPr>
                <w:rFonts w:ascii="Franklin Gothic Book" w:hAnsi="Franklin Gothic Book" w:cs="Arial"/>
                <w:sz w:val="24"/>
                <w:szCs w:val="24"/>
              </w:rPr>
            </w:pPr>
            <w:r w:rsidRPr="0020431C">
              <w:rPr>
                <w:rFonts w:ascii="Franklin Gothic Book" w:hAnsi="Franklin Gothic Book" w:cs="Arial"/>
                <w:sz w:val="24"/>
                <w:szCs w:val="24"/>
              </w:rPr>
              <w:t>Reduce duration and dose</w:t>
            </w:r>
          </w:p>
          <w:p w14:paraId="24D26E59" w14:textId="77777777" w:rsidR="009053ED" w:rsidRPr="0020431C" w:rsidRDefault="009053ED" w:rsidP="009053ED">
            <w:pPr>
              <w:ind w:left="720"/>
              <w:rPr>
                <w:rFonts w:ascii="Franklin Gothic Book" w:hAnsi="Franklin Gothic Book" w:cs="Arial"/>
                <w:sz w:val="24"/>
                <w:szCs w:val="24"/>
              </w:rPr>
            </w:pPr>
          </w:p>
          <w:p w14:paraId="7F535C61" w14:textId="13627B6D" w:rsidR="009053ED" w:rsidRPr="0020431C" w:rsidRDefault="009053ED" w:rsidP="009053ED">
            <w:pPr>
              <w:ind w:left="720"/>
              <w:rPr>
                <w:rFonts w:ascii="Franklin Gothic Book" w:hAnsi="Franklin Gothic Book" w:cs="Arial"/>
                <w:sz w:val="24"/>
                <w:szCs w:val="24"/>
              </w:rPr>
            </w:pPr>
          </w:p>
        </w:tc>
      </w:tr>
      <w:tr w:rsidR="009053ED" w:rsidRPr="0020431C" w14:paraId="27E59811" w14:textId="77777777" w:rsidTr="009053ED">
        <w:tc>
          <w:tcPr>
            <w:tcW w:w="3685" w:type="dxa"/>
          </w:tcPr>
          <w:p w14:paraId="32215E62" w14:textId="0ACB29A0" w:rsidR="009053ED" w:rsidRPr="0020431C" w:rsidRDefault="009053ED" w:rsidP="009053ED">
            <w:pPr>
              <w:jc w:val="center"/>
              <w:rPr>
                <w:rFonts w:ascii="Franklin Gothic Book" w:hAnsi="Franklin Gothic Book" w:cs="Arial"/>
                <w:sz w:val="24"/>
                <w:szCs w:val="24"/>
              </w:rPr>
            </w:pPr>
            <w:r w:rsidRPr="0020431C">
              <w:rPr>
                <w:rFonts w:ascii="Franklin Gothic Book" w:hAnsi="Franklin Gothic Book" w:cs="Arial"/>
                <w:noProof/>
                <w:sz w:val="24"/>
                <w:szCs w:val="24"/>
              </w:rPr>
              <mc:AlternateContent>
                <mc:Choice Requires="wps">
                  <w:drawing>
                    <wp:anchor distT="0" distB="0" distL="114300" distR="114300" simplePos="0" relativeHeight="251661312" behindDoc="0" locked="0" layoutInCell="1" allowOverlap="1" wp14:anchorId="2F089958" wp14:editId="2FBAF8D7">
                      <wp:simplePos x="0" y="0"/>
                      <wp:positionH relativeFrom="column">
                        <wp:posOffset>441325</wp:posOffset>
                      </wp:positionH>
                      <wp:positionV relativeFrom="paragraph">
                        <wp:posOffset>408940</wp:posOffset>
                      </wp:positionV>
                      <wp:extent cx="1304925" cy="1304925"/>
                      <wp:effectExtent l="0" t="0" r="28575" b="28575"/>
                      <wp:wrapNone/>
                      <wp:docPr id="2" name="Oval 2"/>
                      <wp:cNvGraphicFramePr/>
                      <a:graphic xmlns:a="http://schemas.openxmlformats.org/drawingml/2006/main">
                        <a:graphicData uri="http://schemas.microsoft.com/office/word/2010/wordprocessingShape">
                          <wps:wsp>
                            <wps:cNvSpPr/>
                            <wps:spPr>
                              <a:xfrm>
                                <a:off x="0" y="0"/>
                                <a:ext cx="1304925" cy="1304925"/>
                              </a:xfrm>
                              <a:prstGeom prst="ellipse">
                                <a:avLst/>
                              </a:prstGeom>
                              <a:solidFill>
                                <a:schemeClr val="accent4"/>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oval id="Oval 2" style="position:absolute;margin-left:34.75pt;margin-top:32.2pt;width:102.75pt;height:10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ffc000 [3207]" strokecolor="#ffc000 [3207]" strokeweight="1pt" w14:anchorId="194B9D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gRodgIAAJIFAAAOAAAAZHJzL2Uyb0RvYy54bWysVE1v2zAMvQ/YfxB0X2xnybYGdYqgRYcB&#10;QVu0HXpWZKkWIIuapMTJfv0o+SNZW+xQLAeFFMkn8pnk+cW+0WQnnFdgSlpMckqE4VAp81zSn4/X&#10;n75R4gMzFdNgREkPwtOL5ccP561diCnUoCvhCIIYv2htSesQ7CLLPK9Fw/wErDBolOAaFlB1z1nl&#10;WIvojc6mef4la8FV1gEX3uPtVWeky4QvpeDhVkovAtElxdxCOl06N/HMluds8eyYrRXv02DvyKJh&#10;yuCjI9QVC4xsnXoF1SjuwIMMEw5NBlIqLlINWE2Rv6jmoWZWpFqQHG9Hmvz/g+U3uwd755CG1vqF&#10;RzFWsZeuif+YH9knsg4jWWIfCMfL4nM+O5vOKeFoGxTEyY7h1vnwXUBDolBSobWyPhbEFmy39qHz&#10;HrzitQetqmuldVJiE4hL7ciO4edjnAsTZvGT4Rt/eWrz7mCEitHZsfwkhYMWEVObeyGJqrDgaUo8&#10;debLpIrOVLNKdLnOc/wNmQ5lpLwTYESWWOWI3QMMnqcFFz1M7x9DRWrsMTj/V2IdW2NEehlMGIMb&#10;ZcC9BaDD+HLnP5DUURNZ2kB1uHPEQTdW3vJrhV96zXy4Yw7nCCcOd0O4xUNqaEsKvURJDe73W/fR&#10;H9sbrZS0OJcl9b+2zAlK9A+DjX9WzGZxkJMym3+douJOLZtTi9k2l4C9U+AWsjyJ0T/oQZQOmidc&#10;Iav4KpqY4fh2SXlwg3IZun2BS4iL1Sq54fBaFtbmwfIIHlmNbfy4f2LO9u0ecFJuYJjhVy3f+cZI&#10;A6ttAKnSPBx57fnGwU+N0y+puFlO9eR1XKXLPwAAAP//AwBQSwMEFAAGAAgAAAAhAESw0ajeAAAA&#10;CQEAAA8AAABkcnMvZG93bnJldi54bWxMj0FPwzAMhe9I/IfISNxYSrV1bdd0QpM4TAIEBe2ctaat&#10;SJwqybby7zEnONnWe3r+XrWdrRFn9GF0pOB+kYBAal03Uq/g4/3xLgcRoqZOG0eo4BsDbOvrq0qX&#10;nbvQG56b2AsOoVBqBUOMUyllaAe0OizchMTap/NWRz59LzuvLxxujUyTJJNWj8QfBj3hbsD2qzlZ&#10;Bf55zv2LocOrMfnap/tm/+R2St3ezA8bEBHn+GeGX3xGh5qZju5EXRBGQVas2MlzuQTBerpecbcj&#10;L1lRgKwr+b9B/QMAAP//AwBQSwECLQAUAAYACAAAACEAtoM4kv4AAADhAQAAEwAAAAAAAAAAAAAA&#10;AAAAAAAAW0NvbnRlbnRfVHlwZXNdLnhtbFBLAQItABQABgAIAAAAIQA4/SH/1gAAAJQBAAALAAAA&#10;AAAAAAAAAAAAAC8BAABfcmVscy8ucmVsc1BLAQItABQABgAIAAAAIQBK8gRodgIAAJIFAAAOAAAA&#10;AAAAAAAAAAAAAC4CAABkcnMvZTJvRG9jLnhtbFBLAQItABQABgAIAAAAIQBEsNGo3gAAAAkBAAAP&#10;AAAAAAAAAAAAAAAAANAEAABkcnMvZG93bnJldi54bWxQSwUGAAAAAAQABADzAAAA2wUAAAAA&#10;">
                      <v:stroke joinstyle="miter"/>
                    </v:oval>
                  </w:pict>
                </mc:Fallback>
              </mc:AlternateContent>
            </w:r>
          </w:p>
        </w:tc>
        <w:tc>
          <w:tcPr>
            <w:tcW w:w="5665" w:type="dxa"/>
          </w:tcPr>
          <w:p w14:paraId="5606AACA" w14:textId="77777777" w:rsidR="009053ED" w:rsidRPr="0020431C" w:rsidRDefault="009053ED" w:rsidP="009053ED">
            <w:pPr>
              <w:rPr>
                <w:rFonts w:ascii="Franklin Gothic Book" w:hAnsi="Franklin Gothic Book" w:cs="Arial"/>
                <w:sz w:val="24"/>
                <w:szCs w:val="24"/>
              </w:rPr>
            </w:pPr>
            <w:r w:rsidRPr="0020431C">
              <w:rPr>
                <w:rFonts w:ascii="Franklin Gothic Book" w:hAnsi="Franklin Gothic Book" w:cs="Arial"/>
                <w:b/>
                <w:bCs/>
                <w:color w:val="FFC000" w:themeColor="accent4"/>
                <w:sz w:val="24"/>
                <w:szCs w:val="24"/>
              </w:rPr>
              <w:t xml:space="preserve">Yellow: </w:t>
            </w:r>
            <w:r w:rsidRPr="0020431C">
              <w:rPr>
                <w:rFonts w:ascii="Franklin Gothic Book" w:hAnsi="Franklin Gothic Book" w:cs="Arial"/>
                <w:sz w:val="24"/>
                <w:szCs w:val="24"/>
              </w:rPr>
              <w:t xml:space="preserve">Elements that can probably be changed with caution </w:t>
            </w:r>
          </w:p>
          <w:p w14:paraId="2D82E19B" w14:textId="77777777" w:rsidR="009053ED" w:rsidRPr="0020431C" w:rsidRDefault="009053ED" w:rsidP="009053ED">
            <w:pPr>
              <w:rPr>
                <w:rFonts w:ascii="Franklin Gothic Book" w:hAnsi="Franklin Gothic Book" w:cs="Arial"/>
                <w:sz w:val="24"/>
                <w:szCs w:val="24"/>
              </w:rPr>
            </w:pPr>
          </w:p>
          <w:p w14:paraId="7C4070D8" w14:textId="77777777" w:rsidR="009053ED" w:rsidRPr="0020431C" w:rsidRDefault="009053ED" w:rsidP="009053ED">
            <w:pPr>
              <w:numPr>
                <w:ilvl w:val="0"/>
                <w:numId w:val="2"/>
              </w:numPr>
              <w:rPr>
                <w:rFonts w:ascii="Franklin Gothic Book" w:hAnsi="Franklin Gothic Book" w:cs="Arial"/>
                <w:sz w:val="24"/>
                <w:szCs w:val="24"/>
              </w:rPr>
            </w:pPr>
            <w:r w:rsidRPr="0020431C">
              <w:rPr>
                <w:rFonts w:ascii="Franklin Gothic Book" w:hAnsi="Franklin Gothic Book" w:cs="Arial"/>
                <w:sz w:val="24"/>
                <w:szCs w:val="24"/>
              </w:rPr>
              <w:t>Alter the length of program activities</w:t>
            </w:r>
          </w:p>
          <w:p w14:paraId="4F3617E3" w14:textId="77777777" w:rsidR="009053ED" w:rsidRPr="0020431C" w:rsidRDefault="009053ED" w:rsidP="009053ED">
            <w:pPr>
              <w:numPr>
                <w:ilvl w:val="0"/>
                <w:numId w:val="2"/>
              </w:numPr>
              <w:rPr>
                <w:rFonts w:ascii="Franklin Gothic Book" w:hAnsi="Franklin Gothic Book" w:cs="Arial"/>
                <w:sz w:val="24"/>
                <w:szCs w:val="24"/>
              </w:rPr>
            </w:pPr>
            <w:r w:rsidRPr="0020431C">
              <w:rPr>
                <w:rFonts w:ascii="Franklin Gothic Book" w:hAnsi="Franklin Gothic Book" w:cs="Arial"/>
                <w:sz w:val="24"/>
                <w:szCs w:val="24"/>
              </w:rPr>
              <w:t>Change the order of sessions or sequence of activities</w:t>
            </w:r>
          </w:p>
          <w:p w14:paraId="693F3E66" w14:textId="77777777" w:rsidR="009053ED" w:rsidRPr="0020431C" w:rsidRDefault="009053ED" w:rsidP="009053ED">
            <w:pPr>
              <w:numPr>
                <w:ilvl w:val="0"/>
                <w:numId w:val="2"/>
              </w:numPr>
              <w:rPr>
                <w:rFonts w:ascii="Franklin Gothic Book" w:hAnsi="Franklin Gothic Book" w:cs="Arial"/>
                <w:sz w:val="24"/>
                <w:szCs w:val="24"/>
              </w:rPr>
            </w:pPr>
            <w:r w:rsidRPr="0020431C">
              <w:rPr>
                <w:rFonts w:ascii="Franklin Gothic Book" w:hAnsi="Franklin Gothic Book" w:cs="Arial"/>
                <w:sz w:val="24"/>
                <w:szCs w:val="24"/>
              </w:rPr>
              <w:t>Add activities to address other risk factors or behaviors</w:t>
            </w:r>
          </w:p>
          <w:p w14:paraId="3A49AE37" w14:textId="77777777" w:rsidR="009053ED" w:rsidRPr="0020431C" w:rsidRDefault="009053ED" w:rsidP="009053ED">
            <w:pPr>
              <w:numPr>
                <w:ilvl w:val="0"/>
                <w:numId w:val="2"/>
              </w:numPr>
              <w:rPr>
                <w:rFonts w:ascii="Franklin Gothic Book" w:hAnsi="Franklin Gothic Book" w:cs="Arial"/>
                <w:sz w:val="24"/>
                <w:szCs w:val="24"/>
              </w:rPr>
            </w:pPr>
            <w:r w:rsidRPr="0020431C">
              <w:rPr>
                <w:rFonts w:ascii="Franklin Gothic Book" w:hAnsi="Franklin Gothic Book" w:cs="Arial"/>
                <w:sz w:val="24"/>
                <w:szCs w:val="24"/>
              </w:rPr>
              <w:t>Apply EBI to a different population</w:t>
            </w:r>
          </w:p>
          <w:p w14:paraId="7FDC7EEA" w14:textId="77777777" w:rsidR="009053ED" w:rsidRPr="0020431C" w:rsidRDefault="009053ED" w:rsidP="009053ED">
            <w:pPr>
              <w:numPr>
                <w:ilvl w:val="0"/>
                <w:numId w:val="2"/>
              </w:numPr>
              <w:rPr>
                <w:rFonts w:ascii="Franklin Gothic Book" w:hAnsi="Franklin Gothic Book" w:cs="Arial"/>
                <w:sz w:val="24"/>
                <w:szCs w:val="24"/>
              </w:rPr>
            </w:pPr>
            <w:r w:rsidRPr="0020431C">
              <w:rPr>
                <w:rFonts w:ascii="Franklin Gothic Book" w:hAnsi="Franklin Gothic Book" w:cs="Arial"/>
                <w:sz w:val="24"/>
                <w:szCs w:val="24"/>
              </w:rPr>
              <w:t>Change delivery format/process/setting</w:t>
            </w:r>
          </w:p>
          <w:p w14:paraId="48FDE55F" w14:textId="77777777" w:rsidR="009053ED" w:rsidRPr="0020431C" w:rsidRDefault="009053ED" w:rsidP="009053ED">
            <w:pPr>
              <w:numPr>
                <w:ilvl w:val="0"/>
                <w:numId w:val="2"/>
              </w:numPr>
              <w:rPr>
                <w:rFonts w:ascii="Franklin Gothic Book" w:hAnsi="Franklin Gothic Book" w:cs="Arial"/>
                <w:sz w:val="24"/>
                <w:szCs w:val="24"/>
              </w:rPr>
            </w:pPr>
            <w:r w:rsidRPr="0020431C">
              <w:rPr>
                <w:rFonts w:ascii="Franklin Gothic Book" w:hAnsi="Franklin Gothic Book" w:cs="Arial"/>
                <w:sz w:val="24"/>
                <w:szCs w:val="24"/>
              </w:rPr>
              <w:t>Modify who delivers the program</w:t>
            </w:r>
          </w:p>
          <w:p w14:paraId="4F554BD9" w14:textId="77777777" w:rsidR="009053ED" w:rsidRPr="0020431C" w:rsidRDefault="009053ED" w:rsidP="009053ED">
            <w:pPr>
              <w:numPr>
                <w:ilvl w:val="0"/>
                <w:numId w:val="2"/>
              </w:numPr>
              <w:rPr>
                <w:rFonts w:ascii="Franklin Gothic Book" w:hAnsi="Franklin Gothic Book" w:cs="Arial"/>
                <w:sz w:val="24"/>
                <w:szCs w:val="24"/>
              </w:rPr>
            </w:pPr>
            <w:r w:rsidRPr="0020431C">
              <w:rPr>
                <w:rFonts w:ascii="Franklin Gothic Book" w:hAnsi="Franklin Gothic Book" w:cs="Arial"/>
                <w:sz w:val="24"/>
                <w:szCs w:val="24"/>
              </w:rPr>
              <w:t xml:space="preserve">Substitute activities and/or materials </w:t>
            </w:r>
          </w:p>
          <w:p w14:paraId="452E9A63" w14:textId="68152F9E" w:rsidR="009053ED" w:rsidRPr="0020431C" w:rsidRDefault="009053ED" w:rsidP="009053ED">
            <w:pPr>
              <w:rPr>
                <w:rFonts w:ascii="Franklin Gothic Book" w:hAnsi="Franklin Gothic Book" w:cs="Arial"/>
                <w:sz w:val="24"/>
                <w:szCs w:val="24"/>
              </w:rPr>
            </w:pPr>
          </w:p>
        </w:tc>
      </w:tr>
      <w:tr w:rsidR="009053ED" w:rsidRPr="0020431C" w14:paraId="5C1B9A43" w14:textId="77777777" w:rsidTr="009053ED">
        <w:tc>
          <w:tcPr>
            <w:tcW w:w="3685" w:type="dxa"/>
          </w:tcPr>
          <w:p w14:paraId="2E077E52" w14:textId="78D18EB0" w:rsidR="009053ED" w:rsidRPr="0020431C" w:rsidRDefault="009053ED" w:rsidP="009053ED">
            <w:pPr>
              <w:jc w:val="center"/>
              <w:rPr>
                <w:rFonts w:ascii="Franklin Gothic Book" w:hAnsi="Franklin Gothic Book" w:cs="Arial"/>
                <w:sz w:val="32"/>
                <w:szCs w:val="32"/>
              </w:rPr>
            </w:pPr>
            <w:r w:rsidRPr="0020431C">
              <w:rPr>
                <w:rFonts w:ascii="Franklin Gothic Book" w:hAnsi="Franklin Gothic Book" w:cs="Arial"/>
                <w:noProof/>
                <w:sz w:val="24"/>
                <w:szCs w:val="24"/>
              </w:rPr>
              <mc:AlternateContent>
                <mc:Choice Requires="wps">
                  <w:drawing>
                    <wp:anchor distT="0" distB="0" distL="114300" distR="114300" simplePos="0" relativeHeight="251663360" behindDoc="0" locked="0" layoutInCell="1" allowOverlap="1" wp14:anchorId="1A5BDEEA" wp14:editId="2A7223F4">
                      <wp:simplePos x="0" y="0"/>
                      <wp:positionH relativeFrom="column">
                        <wp:posOffset>469900</wp:posOffset>
                      </wp:positionH>
                      <wp:positionV relativeFrom="paragraph">
                        <wp:posOffset>318770</wp:posOffset>
                      </wp:positionV>
                      <wp:extent cx="1304925" cy="1304925"/>
                      <wp:effectExtent l="0" t="0" r="28575" b="28575"/>
                      <wp:wrapNone/>
                      <wp:docPr id="3" name="Oval 3"/>
                      <wp:cNvGraphicFramePr/>
                      <a:graphic xmlns:a="http://schemas.openxmlformats.org/drawingml/2006/main">
                        <a:graphicData uri="http://schemas.microsoft.com/office/word/2010/wordprocessingShape">
                          <wps:wsp>
                            <wps:cNvSpPr/>
                            <wps:spPr>
                              <a:xfrm>
                                <a:off x="0" y="0"/>
                                <a:ext cx="1304925" cy="1304925"/>
                              </a:xfrm>
                              <a:prstGeom prst="ellipse">
                                <a:avLst/>
                              </a:prstGeom>
                              <a:solidFill>
                                <a:schemeClr val="accent6">
                                  <a:lumMod val="7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oval id="Oval 3" style="position:absolute;margin-left:37pt;margin-top:25.1pt;width:102.75pt;height:102.7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538135 [2409]" strokecolor="#538135 [2409]" strokeweight="1pt" w14:anchorId="620F6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r/gwIAANoFAAAOAAAAZHJzL2Uyb0RvYy54bWy0VEtv2zAMvg/YfxB0X21n6SuoUwQtOgzo&#10;2mLt0LMqS7UASdQkJU7260fJjpOtwQ7DdpHF10fys8iLy7XRZCV8UGBrWh2VlAjLoVH2tabfnm4+&#10;nFESIrMN02BFTTci0Mv5+3cXnZuJCbSgG+EJgtgw61xN2xjdrCgCb4Vh4QicsGiU4A2LKPrXovGs&#10;Q3Sji0lZnhQd+MZ54CIE1F73RjrP+FIKHu+lDCISXVOsLebT5/MlncX8gs1ePXOt4kMZ7C+qMExZ&#10;TDpCXbPIyNKrN1BGcQ8BZDziYAqQUnGRe8BuqvK3bh5b5kTuBckJbqQp/DtYfrd6dA8eaehcmAW8&#10;pi7W0pv0xfrIOpO1GckS60g4KquP5fR8ckwJR9tWQJxiF+58iJ8EGJIuNRVaKxdSQ2zGVrch9t5b&#10;r6QOoFVzo7TOQnoE4kp7smL4+xjnwsaTHK6X5gs0vf70uCzzj8TM+d2kkFzHL2ja/tcEmDxlKHY0&#10;5lvcaJHyavtVSKIaJG6SOxgr3W+u6k0ta0SvTq0d7i0DJmSJbI3YA8Ah4qr01rHKwT+FijwgY3D5&#10;p8L64DEiZwYbx2CjLPhDADqOmXv/LUk9NYmlF2g2D5546MczOH6j8MXcshAfmMd5xMnFHRPv8ZAa&#10;uprCcKOkBf/jkD7545iglZIO57um4fuSeUGJ/mxxgM6r6TQthCxMj08nKPh9y8u+xS7NFeAbrHCb&#10;OZ6vyT/q7VV6MM+4ihYpK5qY5Zi7pjz6rXAV+72Dy4yLxSK74RJwLN7aR8cTeGI1jcPT+pl5N4xN&#10;xIm7g+0ueDM6vW+KtLBYRpAqz9WO14FvXCD5/w/LLm2ofTl77Vby/CcAAAD//wMAUEsDBBQABgAI&#10;AAAAIQC4ykoW3gAAAAkBAAAPAAAAZHJzL2Rvd25yZXYueG1sTI/BTsMwEETvSPyDtUjcqE3UEAhx&#10;KkDliiAUqUc3XuLQeB3Fbhv+nuUEt1nNauZNtZr9II44xT6QhuuFAoHUBttTp2Hz/nx1CyImQ9YM&#10;gVDDN0ZY1ednlSltONEbHpvUCQ6hWBoNLqWxlDK2Dr2JizAisfcZJm8Sn1Mn7WROHO4HmSl1I73p&#10;iRucGfHJYbtvDl7Dsvl6eX3crnEflbLrj2a7cVnQ+vJifrgHkXBOf8/wi8/oUDPTLhzIRjFoKJY8&#10;JWnIVQaC/ay4y0HsWOR5AbKu5P8F9Q8AAAD//wMAUEsBAi0AFAAGAAgAAAAhALaDOJL+AAAA4QEA&#10;ABMAAAAAAAAAAAAAAAAAAAAAAFtDb250ZW50X1R5cGVzXS54bWxQSwECLQAUAAYACAAAACEAOP0h&#10;/9YAAACUAQAACwAAAAAAAAAAAAAAAAAvAQAAX3JlbHMvLnJlbHNQSwECLQAUAAYACAAAACEAF1nq&#10;/4MCAADaBQAADgAAAAAAAAAAAAAAAAAuAgAAZHJzL2Uyb0RvYy54bWxQSwECLQAUAAYACAAAACEA&#10;uMpKFt4AAAAJAQAADwAAAAAAAAAAAAAAAADdBAAAZHJzL2Rvd25yZXYueG1sUEsFBgAAAAAEAAQA&#10;8wAAAOgFAAAAAA==&#10;">
                      <v:stroke joinstyle="miter"/>
                    </v:oval>
                  </w:pict>
                </mc:Fallback>
              </mc:AlternateContent>
            </w:r>
          </w:p>
        </w:tc>
        <w:tc>
          <w:tcPr>
            <w:tcW w:w="5665" w:type="dxa"/>
          </w:tcPr>
          <w:p w14:paraId="3E490B42" w14:textId="77777777" w:rsidR="009053ED" w:rsidRPr="0020431C" w:rsidRDefault="009053ED" w:rsidP="009053ED">
            <w:pPr>
              <w:rPr>
                <w:rFonts w:ascii="Franklin Gothic Book" w:hAnsi="Franklin Gothic Book" w:cs="Arial"/>
                <w:sz w:val="24"/>
                <w:szCs w:val="24"/>
              </w:rPr>
            </w:pPr>
            <w:r w:rsidRPr="0020431C">
              <w:rPr>
                <w:rFonts w:ascii="Franklin Gothic Book" w:hAnsi="Franklin Gothic Book" w:cs="Arial"/>
                <w:b/>
                <w:bCs/>
                <w:color w:val="538135" w:themeColor="accent6" w:themeShade="BF"/>
                <w:sz w:val="24"/>
                <w:szCs w:val="24"/>
              </w:rPr>
              <w:t xml:space="preserve">Green: </w:t>
            </w:r>
            <w:r w:rsidRPr="0020431C">
              <w:rPr>
                <w:rFonts w:ascii="Franklin Gothic Book" w:hAnsi="Franklin Gothic Book" w:cs="Arial"/>
                <w:sz w:val="24"/>
                <w:szCs w:val="24"/>
              </w:rPr>
              <w:t>Elements that can probably be modified (minor adaptations to increase reach, receptivity, and participation)</w:t>
            </w:r>
          </w:p>
          <w:p w14:paraId="2275A700" w14:textId="77777777" w:rsidR="009053ED" w:rsidRPr="0020431C" w:rsidRDefault="009053ED" w:rsidP="009053ED">
            <w:pPr>
              <w:rPr>
                <w:rFonts w:ascii="Franklin Gothic Book" w:hAnsi="Franklin Gothic Book" w:cs="Arial"/>
                <w:sz w:val="24"/>
                <w:szCs w:val="24"/>
              </w:rPr>
            </w:pPr>
          </w:p>
          <w:p w14:paraId="74B04924" w14:textId="77777777" w:rsidR="009053ED" w:rsidRPr="0020431C" w:rsidRDefault="009053ED" w:rsidP="009053ED">
            <w:pPr>
              <w:numPr>
                <w:ilvl w:val="0"/>
                <w:numId w:val="4"/>
              </w:numPr>
              <w:rPr>
                <w:rFonts w:ascii="Franklin Gothic Book" w:hAnsi="Franklin Gothic Book" w:cs="Arial"/>
                <w:sz w:val="24"/>
                <w:szCs w:val="24"/>
              </w:rPr>
            </w:pPr>
            <w:r w:rsidRPr="0020431C">
              <w:rPr>
                <w:rFonts w:ascii="Franklin Gothic Book" w:hAnsi="Franklin Gothic Book" w:cs="Arial"/>
                <w:sz w:val="24"/>
                <w:szCs w:val="24"/>
              </w:rPr>
              <w:t>Update and/or customize statistics and guidelines</w:t>
            </w:r>
          </w:p>
          <w:p w14:paraId="29F2F107" w14:textId="77777777" w:rsidR="009053ED" w:rsidRPr="0020431C" w:rsidRDefault="009053ED" w:rsidP="009053ED">
            <w:pPr>
              <w:numPr>
                <w:ilvl w:val="0"/>
                <w:numId w:val="4"/>
              </w:numPr>
              <w:rPr>
                <w:rFonts w:ascii="Franklin Gothic Book" w:hAnsi="Franklin Gothic Book" w:cs="Arial"/>
                <w:sz w:val="24"/>
                <w:szCs w:val="24"/>
              </w:rPr>
            </w:pPr>
            <w:r w:rsidRPr="0020431C">
              <w:rPr>
                <w:rFonts w:ascii="Franklin Gothic Book" w:hAnsi="Franklin Gothic Book" w:cs="Arial"/>
                <w:sz w:val="24"/>
                <w:szCs w:val="24"/>
              </w:rPr>
              <w:t>Customize program materials to fit the priority population such as changing names, pictures, wording, etc.</w:t>
            </w:r>
          </w:p>
          <w:p w14:paraId="3025E829" w14:textId="77777777" w:rsidR="009053ED" w:rsidRPr="0020431C" w:rsidRDefault="009053ED" w:rsidP="009053ED">
            <w:pPr>
              <w:numPr>
                <w:ilvl w:val="0"/>
                <w:numId w:val="4"/>
              </w:numPr>
              <w:rPr>
                <w:rFonts w:ascii="Franklin Gothic Book" w:hAnsi="Franklin Gothic Book" w:cs="Arial"/>
                <w:sz w:val="24"/>
                <w:szCs w:val="24"/>
              </w:rPr>
            </w:pPr>
            <w:r w:rsidRPr="0020431C">
              <w:rPr>
                <w:rFonts w:ascii="Franklin Gothic Book" w:hAnsi="Franklin Gothic Book" w:cs="Arial"/>
                <w:sz w:val="24"/>
                <w:szCs w:val="24"/>
              </w:rPr>
              <w:t>Change ways to recruit and/or engage priority population</w:t>
            </w:r>
          </w:p>
          <w:p w14:paraId="7085E7D4" w14:textId="39E006DD" w:rsidR="009053ED" w:rsidRPr="0020431C" w:rsidRDefault="009053ED" w:rsidP="009053ED">
            <w:pPr>
              <w:ind w:left="720"/>
              <w:rPr>
                <w:rFonts w:ascii="Franklin Gothic Book" w:hAnsi="Franklin Gothic Book" w:cs="Arial"/>
                <w:sz w:val="24"/>
                <w:szCs w:val="24"/>
              </w:rPr>
            </w:pPr>
          </w:p>
        </w:tc>
      </w:tr>
    </w:tbl>
    <w:p w14:paraId="74C3B426" w14:textId="77777777" w:rsidR="009053ED" w:rsidRPr="009053ED" w:rsidRDefault="009053ED" w:rsidP="009053ED">
      <w:pPr>
        <w:jc w:val="center"/>
        <w:rPr>
          <w:rFonts w:ascii="Arial" w:hAnsi="Arial" w:cs="Arial"/>
          <w:b/>
          <w:bCs/>
          <w:color w:val="29677C"/>
          <w:sz w:val="32"/>
          <w:szCs w:val="32"/>
        </w:rPr>
      </w:pPr>
    </w:p>
    <w:sectPr w:rsidR="009053ED" w:rsidRPr="009053E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355F3" w14:textId="77777777" w:rsidR="00805399" w:rsidRDefault="00805399" w:rsidP="004940D8">
      <w:pPr>
        <w:spacing w:after="0" w:line="240" w:lineRule="auto"/>
      </w:pPr>
      <w:r>
        <w:separator/>
      </w:r>
    </w:p>
  </w:endnote>
  <w:endnote w:type="continuationSeparator" w:id="0">
    <w:p w14:paraId="7649A8A0" w14:textId="77777777" w:rsidR="00805399" w:rsidRDefault="00805399" w:rsidP="00494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254112B" w14:paraId="1ECF6C7B" w14:textId="77777777" w:rsidTr="1254112B">
      <w:trPr>
        <w:trHeight w:val="300"/>
      </w:trPr>
      <w:tc>
        <w:tcPr>
          <w:tcW w:w="3120" w:type="dxa"/>
        </w:tcPr>
        <w:p w14:paraId="257A369D" w14:textId="03317072" w:rsidR="1254112B" w:rsidRDefault="1254112B" w:rsidP="1254112B">
          <w:pPr>
            <w:pStyle w:val="Header"/>
            <w:ind w:left="-115"/>
          </w:pPr>
        </w:p>
      </w:tc>
      <w:tc>
        <w:tcPr>
          <w:tcW w:w="3120" w:type="dxa"/>
        </w:tcPr>
        <w:p w14:paraId="78388B4F" w14:textId="3BD6AC3F" w:rsidR="1254112B" w:rsidRDefault="1254112B" w:rsidP="1254112B">
          <w:pPr>
            <w:pStyle w:val="Header"/>
            <w:jc w:val="center"/>
          </w:pPr>
        </w:p>
      </w:tc>
      <w:tc>
        <w:tcPr>
          <w:tcW w:w="3120" w:type="dxa"/>
        </w:tcPr>
        <w:p w14:paraId="32018358" w14:textId="5BCDAD98" w:rsidR="1254112B" w:rsidRDefault="1254112B" w:rsidP="1254112B">
          <w:pPr>
            <w:pStyle w:val="Header"/>
            <w:ind w:right="-115"/>
            <w:jc w:val="right"/>
          </w:pPr>
        </w:p>
      </w:tc>
    </w:tr>
  </w:tbl>
  <w:p w14:paraId="4D9BB10A" w14:textId="48FB9430" w:rsidR="1254112B" w:rsidRDefault="1254112B" w:rsidP="12541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06132" w14:textId="77777777" w:rsidR="00805399" w:rsidRDefault="00805399" w:rsidP="004940D8">
      <w:pPr>
        <w:spacing w:after="0" w:line="240" w:lineRule="auto"/>
      </w:pPr>
      <w:r>
        <w:separator/>
      </w:r>
    </w:p>
  </w:footnote>
  <w:footnote w:type="continuationSeparator" w:id="0">
    <w:p w14:paraId="377E5316" w14:textId="77777777" w:rsidR="00805399" w:rsidRDefault="00805399" w:rsidP="004940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F21B" w14:textId="2306B151" w:rsidR="004940D8" w:rsidRPr="0020431C" w:rsidRDefault="1254112B">
    <w:pPr>
      <w:pStyle w:val="Header"/>
      <w:rPr>
        <w:rFonts w:ascii="Franklin Gothic Book" w:hAnsi="Franklin Gothic Book"/>
        <w:b/>
        <w:bCs/>
      </w:rPr>
    </w:pPr>
    <w:r w:rsidRPr="1254112B">
      <w:rPr>
        <w:rFonts w:ascii="Franklin Gothic Book" w:hAnsi="Franklin Gothic Book"/>
        <w:b/>
        <w:bCs/>
      </w:rPr>
      <w:t>Module 4, Slide 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A0A68"/>
    <w:multiLevelType w:val="hybridMultilevel"/>
    <w:tmpl w:val="F620D37A"/>
    <w:lvl w:ilvl="0" w:tplc="7A707F20">
      <w:start w:val="1"/>
      <w:numFmt w:val="bullet"/>
      <w:lvlText w:val="•"/>
      <w:lvlJc w:val="left"/>
      <w:pPr>
        <w:tabs>
          <w:tab w:val="num" w:pos="720"/>
        </w:tabs>
        <w:ind w:left="720" w:hanging="360"/>
      </w:pPr>
      <w:rPr>
        <w:rFonts w:ascii="Arial" w:hAnsi="Arial" w:hint="default"/>
      </w:rPr>
    </w:lvl>
    <w:lvl w:ilvl="1" w:tplc="74766DEA" w:tentative="1">
      <w:start w:val="1"/>
      <w:numFmt w:val="bullet"/>
      <w:lvlText w:val="•"/>
      <w:lvlJc w:val="left"/>
      <w:pPr>
        <w:tabs>
          <w:tab w:val="num" w:pos="1440"/>
        </w:tabs>
        <w:ind w:left="1440" w:hanging="360"/>
      </w:pPr>
      <w:rPr>
        <w:rFonts w:ascii="Arial" w:hAnsi="Arial" w:hint="default"/>
      </w:rPr>
    </w:lvl>
    <w:lvl w:ilvl="2" w:tplc="466E6150" w:tentative="1">
      <w:start w:val="1"/>
      <w:numFmt w:val="bullet"/>
      <w:lvlText w:val="•"/>
      <w:lvlJc w:val="left"/>
      <w:pPr>
        <w:tabs>
          <w:tab w:val="num" w:pos="2160"/>
        </w:tabs>
        <w:ind w:left="2160" w:hanging="360"/>
      </w:pPr>
      <w:rPr>
        <w:rFonts w:ascii="Arial" w:hAnsi="Arial" w:hint="default"/>
      </w:rPr>
    </w:lvl>
    <w:lvl w:ilvl="3" w:tplc="BF826F9E" w:tentative="1">
      <w:start w:val="1"/>
      <w:numFmt w:val="bullet"/>
      <w:lvlText w:val="•"/>
      <w:lvlJc w:val="left"/>
      <w:pPr>
        <w:tabs>
          <w:tab w:val="num" w:pos="2880"/>
        </w:tabs>
        <w:ind w:left="2880" w:hanging="360"/>
      </w:pPr>
      <w:rPr>
        <w:rFonts w:ascii="Arial" w:hAnsi="Arial" w:hint="default"/>
      </w:rPr>
    </w:lvl>
    <w:lvl w:ilvl="4" w:tplc="9E2099B4" w:tentative="1">
      <w:start w:val="1"/>
      <w:numFmt w:val="bullet"/>
      <w:lvlText w:val="•"/>
      <w:lvlJc w:val="left"/>
      <w:pPr>
        <w:tabs>
          <w:tab w:val="num" w:pos="3600"/>
        </w:tabs>
        <w:ind w:left="3600" w:hanging="360"/>
      </w:pPr>
      <w:rPr>
        <w:rFonts w:ascii="Arial" w:hAnsi="Arial" w:hint="default"/>
      </w:rPr>
    </w:lvl>
    <w:lvl w:ilvl="5" w:tplc="F5544FD0" w:tentative="1">
      <w:start w:val="1"/>
      <w:numFmt w:val="bullet"/>
      <w:lvlText w:val="•"/>
      <w:lvlJc w:val="left"/>
      <w:pPr>
        <w:tabs>
          <w:tab w:val="num" w:pos="4320"/>
        </w:tabs>
        <w:ind w:left="4320" w:hanging="360"/>
      </w:pPr>
      <w:rPr>
        <w:rFonts w:ascii="Arial" w:hAnsi="Arial" w:hint="default"/>
      </w:rPr>
    </w:lvl>
    <w:lvl w:ilvl="6" w:tplc="6066C4A0" w:tentative="1">
      <w:start w:val="1"/>
      <w:numFmt w:val="bullet"/>
      <w:lvlText w:val="•"/>
      <w:lvlJc w:val="left"/>
      <w:pPr>
        <w:tabs>
          <w:tab w:val="num" w:pos="5040"/>
        </w:tabs>
        <w:ind w:left="5040" w:hanging="360"/>
      </w:pPr>
      <w:rPr>
        <w:rFonts w:ascii="Arial" w:hAnsi="Arial" w:hint="default"/>
      </w:rPr>
    </w:lvl>
    <w:lvl w:ilvl="7" w:tplc="D9B806DC" w:tentative="1">
      <w:start w:val="1"/>
      <w:numFmt w:val="bullet"/>
      <w:lvlText w:val="•"/>
      <w:lvlJc w:val="left"/>
      <w:pPr>
        <w:tabs>
          <w:tab w:val="num" w:pos="5760"/>
        </w:tabs>
        <w:ind w:left="5760" w:hanging="360"/>
      </w:pPr>
      <w:rPr>
        <w:rFonts w:ascii="Arial" w:hAnsi="Arial" w:hint="default"/>
      </w:rPr>
    </w:lvl>
    <w:lvl w:ilvl="8" w:tplc="9642FAC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E39287F"/>
    <w:multiLevelType w:val="hybridMultilevel"/>
    <w:tmpl w:val="AF12C214"/>
    <w:lvl w:ilvl="0" w:tplc="00306EE6">
      <w:start w:val="1"/>
      <w:numFmt w:val="bullet"/>
      <w:lvlText w:val="•"/>
      <w:lvlJc w:val="left"/>
      <w:pPr>
        <w:tabs>
          <w:tab w:val="num" w:pos="720"/>
        </w:tabs>
        <w:ind w:left="720" w:hanging="360"/>
      </w:pPr>
      <w:rPr>
        <w:rFonts w:ascii="Arial" w:hAnsi="Arial" w:hint="default"/>
      </w:rPr>
    </w:lvl>
    <w:lvl w:ilvl="1" w:tplc="F2567C92" w:tentative="1">
      <w:start w:val="1"/>
      <w:numFmt w:val="bullet"/>
      <w:lvlText w:val="•"/>
      <w:lvlJc w:val="left"/>
      <w:pPr>
        <w:tabs>
          <w:tab w:val="num" w:pos="1440"/>
        </w:tabs>
        <w:ind w:left="1440" w:hanging="360"/>
      </w:pPr>
      <w:rPr>
        <w:rFonts w:ascii="Arial" w:hAnsi="Arial" w:hint="default"/>
      </w:rPr>
    </w:lvl>
    <w:lvl w:ilvl="2" w:tplc="7E7257B8" w:tentative="1">
      <w:start w:val="1"/>
      <w:numFmt w:val="bullet"/>
      <w:lvlText w:val="•"/>
      <w:lvlJc w:val="left"/>
      <w:pPr>
        <w:tabs>
          <w:tab w:val="num" w:pos="2160"/>
        </w:tabs>
        <w:ind w:left="2160" w:hanging="360"/>
      </w:pPr>
      <w:rPr>
        <w:rFonts w:ascii="Arial" w:hAnsi="Arial" w:hint="default"/>
      </w:rPr>
    </w:lvl>
    <w:lvl w:ilvl="3" w:tplc="A3547812" w:tentative="1">
      <w:start w:val="1"/>
      <w:numFmt w:val="bullet"/>
      <w:lvlText w:val="•"/>
      <w:lvlJc w:val="left"/>
      <w:pPr>
        <w:tabs>
          <w:tab w:val="num" w:pos="2880"/>
        </w:tabs>
        <w:ind w:left="2880" w:hanging="360"/>
      </w:pPr>
      <w:rPr>
        <w:rFonts w:ascii="Arial" w:hAnsi="Arial" w:hint="default"/>
      </w:rPr>
    </w:lvl>
    <w:lvl w:ilvl="4" w:tplc="E000152E" w:tentative="1">
      <w:start w:val="1"/>
      <w:numFmt w:val="bullet"/>
      <w:lvlText w:val="•"/>
      <w:lvlJc w:val="left"/>
      <w:pPr>
        <w:tabs>
          <w:tab w:val="num" w:pos="3600"/>
        </w:tabs>
        <w:ind w:left="3600" w:hanging="360"/>
      </w:pPr>
      <w:rPr>
        <w:rFonts w:ascii="Arial" w:hAnsi="Arial" w:hint="default"/>
      </w:rPr>
    </w:lvl>
    <w:lvl w:ilvl="5" w:tplc="CF64EC4C" w:tentative="1">
      <w:start w:val="1"/>
      <w:numFmt w:val="bullet"/>
      <w:lvlText w:val="•"/>
      <w:lvlJc w:val="left"/>
      <w:pPr>
        <w:tabs>
          <w:tab w:val="num" w:pos="4320"/>
        </w:tabs>
        <w:ind w:left="4320" w:hanging="360"/>
      </w:pPr>
      <w:rPr>
        <w:rFonts w:ascii="Arial" w:hAnsi="Arial" w:hint="default"/>
      </w:rPr>
    </w:lvl>
    <w:lvl w:ilvl="6" w:tplc="DAC8A4D0" w:tentative="1">
      <w:start w:val="1"/>
      <w:numFmt w:val="bullet"/>
      <w:lvlText w:val="•"/>
      <w:lvlJc w:val="left"/>
      <w:pPr>
        <w:tabs>
          <w:tab w:val="num" w:pos="5040"/>
        </w:tabs>
        <w:ind w:left="5040" w:hanging="360"/>
      </w:pPr>
      <w:rPr>
        <w:rFonts w:ascii="Arial" w:hAnsi="Arial" w:hint="default"/>
      </w:rPr>
    </w:lvl>
    <w:lvl w:ilvl="7" w:tplc="6534E85C" w:tentative="1">
      <w:start w:val="1"/>
      <w:numFmt w:val="bullet"/>
      <w:lvlText w:val="•"/>
      <w:lvlJc w:val="left"/>
      <w:pPr>
        <w:tabs>
          <w:tab w:val="num" w:pos="5760"/>
        </w:tabs>
        <w:ind w:left="5760" w:hanging="360"/>
      </w:pPr>
      <w:rPr>
        <w:rFonts w:ascii="Arial" w:hAnsi="Arial" w:hint="default"/>
      </w:rPr>
    </w:lvl>
    <w:lvl w:ilvl="8" w:tplc="C29ED1E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E5D01C0"/>
    <w:multiLevelType w:val="hybridMultilevel"/>
    <w:tmpl w:val="C0EC9C16"/>
    <w:lvl w:ilvl="0" w:tplc="9FB68D3E">
      <w:start w:val="1"/>
      <w:numFmt w:val="bullet"/>
      <w:lvlText w:val="•"/>
      <w:lvlJc w:val="left"/>
      <w:pPr>
        <w:tabs>
          <w:tab w:val="num" w:pos="720"/>
        </w:tabs>
        <w:ind w:left="720" w:hanging="360"/>
      </w:pPr>
      <w:rPr>
        <w:rFonts w:ascii="Arial" w:hAnsi="Arial" w:hint="default"/>
      </w:rPr>
    </w:lvl>
    <w:lvl w:ilvl="1" w:tplc="1FDEE7C2" w:tentative="1">
      <w:start w:val="1"/>
      <w:numFmt w:val="bullet"/>
      <w:lvlText w:val="•"/>
      <w:lvlJc w:val="left"/>
      <w:pPr>
        <w:tabs>
          <w:tab w:val="num" w:pos="1440"/>
        </w:tabs>
        <w:ind w:left="1440" w:hanging="360"/>
      </w:pPr>
      <w:rPr>
        <w:rFonts w:ascii="Arial" w:hAnsi="Arial" w:hint="default"/>
      </w:rPr>
    </w:lvl>
    <w:lvl w:ilvl="2" w:tplc="7BDACE72" w:tentative="1">
      <w:start w:val="1"/>
      <w:numFmt w:val="bullet"/>
      <w:lvlText w:val="•"/>
      <w:lvlJc w:val="left"/>
      <w:pPr>
        <w:tabs>
          <w:tab w:val="num" w:pos="2160"/>
        </w:tabs>
        <w:ind w:left="2160" w:hanging="360"/>
      </w:pPr>
      <w:rPr>
        <w:rFonts w:ascii="Arial" w:hAnsi="Arial" w:hint="default"/>
      </w:rPr>
    </w:lvl>
    <w:lvl w:ilvl="3" w:tplc="7A523756" w:tentative="1">
      <w:start w:val="1"/>
      <w:numFmt w:val="bullet"/>
      <w:lvlText w:val="•"/>
      <w:lvlJc w:val="left"/>
      <w:pPr>
        <w:tabs>
          <w:tab w:val="num" w:pos="2880"/>
        </w:tabs>
        <w:ind w:left="2880" w:hanging="360"/>
      </w:pPr>
      <w:rPr>
        <w:rFonts w:ascii="Arial" w:hAnsi="Arial" w:hint="default"/>
      </w:rPr>
    </w:lvl>
    <w:lvl w:ilvl="4" w:tplc="3FD89146" w:tentative="1">
      <w:start w:val="1"/>
      <w:numFmt w:val="bullet"/>
      <w:lvlText w:val="•"/>
      <w:lvlJc w:val="left"/>
      <w:pPr>
        <w:tabs>
          <w:tab w:val="num" w:pos="3600"/>
        </w:tabs>
        <w:ind w:left="3600" w:hanging="360"/>
      </w:pPr>
      <w:rPr>
        <w:rFonts w:ascii="Arial" w:hAnsi="Arial" w:hint="default"/>
      </w:rPr>
    </w:lvl>
    <w:lvl w:ilvl="5" w:tplc="B270E1FE" w:tentative="1">
      <w:start w:val="1"/>
      <w:numFmt w:val="bullet"/>
      <w:lvlText w:val="•"/>
      <w:lvlJc w:val="left"/>
      <w:pPr>
        <w:tabs>
          <w:tab w:val="num" w:pos="4320"/>
        </w:tabs>
        <w:ind w:left="4320" w:hanging="360"/>
      </w:pPr>
      <w:rPr>
        <w:rFonts w:ascii="Arial" w:hAnsi="Arial" w:hint="default"/>
      </w:rPr>
    </w:lvl>
    <w:lvl w:ilvl="6" w:tplc="58FE9A5C" w:tentative="1">
      <w:start w:val="1"/>
      <w:numFmt w:val="bullet"/>
      <w:lvlText w:val="•"/>
      <w:lvlJc w:val="left"/>
      <w:pPr>
        <w:tabs>
          <w:tab w:val="num" w:pos="5040"/>
        </w:tabs>
        <w:ind w:left="5040" w:hanging="360"/>
      </w:pPr>
      <w:rPr>
        <w:rFonts w:ascii="Arial" w:hAnsi="Arial" w:hint="default"/>
      </w:rPr>
    </w:lvl>
    <w:lvl w:ilvl="7" w:tplc="5056583A" w:tentative="1">
      <w:start w:val="1"/>
      <w:numFmt w:val="bullet"/>
      <w:lvlText w:val="•"/>
      <w:lvlJc w:val="left"/>
      <w:pPr>
        <w:tabs>
          <w:tab w:val="num" w:pos="5760"/>
        </w:tabs>
        <w:ind w:left="5760" w:hanging="360"/>
      </w:pPr>
      <w:rPr>
        <w:rFonts w:ascii="Arial" w:hAnsi="Arial" w:hint="default"/>
      </w:rPr>
    </w:lvl>
    <w:lvl w:ilvl="8" w:tplc="05D655D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2380365"/>
    <w:multiLevelType w:val="hybridMultilevel"/>
    <w:tmpl w:val="B2B8E24C"/>
    <w:lvl w:ilvl="0" w:tplc="388A5A0A">
      <w:start w:val="1"/>
      <w:numFmt w:val="bullet"/>
      <w:lvlText w:val="•"/>
      <w:lvlJc w:val="left"/>
      <w:pPr>
        <w:tabs>
          <w:tab w:val="num" w:pos="720"/>
        </w:tabs>
        <w:ind w:left="720" w:hanging="360"/>
      </w:pPr>
      <w:rPr>
        <w:rFonts w:ascii="Arial" w:hAnsi="Arial" w:hint="default"/>
      </w:rPr>
    </w:lvl>
    <w:lvl w:ilvl="1" w:tplc="B9D6D0C0" w:tentative="1">
      <w:start w:val="1"/>
      <w:numFmt w:val="bullet"/>
      <w:lvlText w:val="•"/>
      <w:lvlJc w:val="left"/>
      <w:pPr>
        <w:tabs>
          <w:tab w:val="num" w:pos="1440"/>
        </w:tabs>
        <w:ind w:left="1440" w:hanging="360"/>
      </w:pPr>
      <w:rPr>
        <w:rFonts w:ascii="Arial" w:hAnsi="Arial" w:hint="default"/>
      </w:rPr>
    </w:lvl>
    <w:lvl w:ilvl="2" w:tplc="CE3ED778" w:tentative="1">
      <w:start w:val="1"/>
      <w:numFmt w:val="bullet"/>
      <w:lvlText w:val="•"/>
      <w:lvlJc w:val="left"/>
      <w:pPr>
        <w:tabs>
          <w:tab w:val="num" w:pos="2160"/>
        </w:tabs>
        <w:ind w:left="2160" w:hanging="360"/>
      </w:pPr>
      <w:rPr>
        <w:rFonts w:ascii="Arial" w:hAnsi="Arial" w:hint="default"/>
      </w:rPr>
    </w:lvl>
    <w:lvl w:ilvl="3" w:tplc="C5FE38C2" w:tentative="1">
      <w:start w:val="1"/>
      <w:numFmt w:val="bullet"/>
      <w:lvlText w:val="•"/>
      <w:lvlJc w:val="left"/>
      <w:pPr>
        <w:tabs>
          <w:tab w:val="num" w:pos="2880"/>
        </w:tabs>
        <w:ind w:left="2880" w:hanging="360"/>
      </w:pPr>
      <w:rPr>
        <w:rFonts w:ascii="Arial" w:hAnsi="Arial" w:hint="default"/>
      </w:rPr>
    </w:lvl>
    <w:lvl w:ilvl="4" w:tplc="D9AEA824" w:tentative="1">
      <w:start w:val="1"/>
      <w:numFmt w:val="bullet"/>
      <w:lvlText w:val="•"/>
      <w:lvlJc w:val="left"/>
      <w:pPr>
        <w:tabs>
          <w:tab w:val="num" w:pos="3600"/>
        </w:tabs>
        <w:ind w:left="3600" w:hanging="360"/>
      </w:pPr>
      <w:rPr>
        <w:rFonts w:ascii="Arial" w:hAnsi="Arial" w:hint="default"/>
      </w:rPr>
    </w:lvl>
    <w:lvl w:ilvl="5" w:tplc="E36E6EC0" w:tentative="1">
      <w:start w:val="1"/>
      <w:numFmt w:val="bullet"/>
      <w:lvlText w:val="•"/>
      <w:lvlJc w:val="left"/>
      <w:pPr>
        <w:tabs>
          <w:tab w:val="num" w:pos="4320"/>
        </w:tabs>
        <w:ind w:left="4320" w:hanging="360"/>
      </w:pPr>
      <w:rPr>
        <w:rFonts w:ascii="Arial" w:hAnsi="Arial" w:hint="default"/>
      </w:rPr>
    </w:lvl>
    <w:lvl w:ilvl="6" w:tplc="284C3F3C" w:tentative="1">
      <w:start w:val="1"/>
      <w:numFmt w:val="bullet"/>
      <w:lvlText w:val="•"/>
      <w:lvlJc w:val="left"/>
      <w:pPr>
        <w:tabs>
          <w:tab w:val="num" w:pos="5040"/>
        </w:tabs>
        <w:ind w:left="5040" w:hanging="360"/>
      </w:pPr>
      <w:rPr>
        <w:rFonts w:ascii="Arial" w:hAnsi="Arial" w:hint="default"/>
      </w:rPr>
    </w:lvl>
    <w:lvl w:ilvl="7" w:tplc="3C480E46" w:tentative="1">
      <w:start w:val="1"/>
      <w:numFmt w:val="bullet"/>
      <w:lvlText w:val="•"/>
      <w:lvlJc w:val="left"/>
      <w:pPr>
        <w:tabs>
          <w:tab w:val="num" w:pos="5760"/>
        </w:tabs>
        <w:ind w:left="5760" w:hanging="360"/>
      </w:pPr>
      <w:rPr>
        <w:rFonts w:ascii="Arial" w:hAnsi="Arial" w:hint="default"/>
      </w:rPr>
    </w:lvl>
    <w:lvl w:ilvl="8" w:tplc="157EE854" w:tentative="1">
      <w:start w:val="1"/>
      <w:numFmt w:val="bullet"/>
      <w:lvlText w:val="•"/>
      <w:lvlJc w:val="left"/>
      <w:pPr>
        <w:tabs>
          <w:tab w:val="num" w:pos="6480"/>
        </w:tabs>
        <w:ind w:left="6480" w:hanging="360"/>
      </w:pPr>
      <w:rPr>
        <w:rFonts w:ascii="Arial" w:hAnsi="Arial" w:hint="default"/>
      </w:rPr>
    </w:lvl>
  </w:abstractNum>
  <w:num w:numId="1" w16cid:durableId="1374111483">
    <w:abstractNumId w:val="3"/>
  </w:num>
  <w:num w:numId="2" w16cid:durableId="1021971040">
    <w:abstractNumId w:val="2"/>
  </w:num>
  <w:num w:numId="3" w16cid:durableId="1175878128">
    <w:abstractNumId w:val="1"/>
  </w:num>
  <w:num w:numId="4" w16cid:durableId="1553686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3ED"/>
    <w:rsid w:val="00191D0D"/>
    <w:rsid w:val="001B6F4B"/>
    <w:rsid w:val="0020431C"/>
    <w:rsid w:val="004940D8"/>
    <w:rsid w:val="00600121"/>
    <w:rsid w:val="00805399"/>
    <w:rsid w:val="009053ED"/>
    <w:rsid w:val="00B213C1"/>
    <w:rsid w:val="00B80506"/>
    <w:rsid w:val="12541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57D0D"/>
  <w15:chartTrackingRefBased/>
  <w15:docId w15:val="{FDF938E8-6E36-45D1-934E-617DF0EA7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5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40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0D8"/>
  </w:style>
  <w:style w:type="paragraph" w:styleId="Footer">
    <w:name w:val="footer"/>
    <w:basedOn w:val="Normal"/>
    <w:link w:val="FooterChar"/>
    <w:uiPriority w:val="99"/>
    <w:unhideWhenUsed/>
    <w:rsid w:val="004940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21480">
      <w:bodyDiv w:val="1"/>
      <w:marLeft w:val="0"/>
      <w:marRight w:val="0"/>
      <w:marTop w:val="0"/>
      <w:marBottom w:val="0"/>
      <w:divBdr>
        <w:top w:val="none" w:sz="0" w:space="0" w:color="auto"/>
        <w:left w:val="none" w:sz="0" w:space="0" w:color="auto"/>
        <w:bottom w:val="none" w:sz="0" w:space="0" w:color="auto"/>
        <w:right w:val="none" w:sz="0" w:space="0" w:color="auto"/>
      </w:divBdr>
      <w:divsChild>
        <w:div w:id="198323598">
          <w:marLeft w:val="274"/>
          <w:marRight w:val="0"/>
          <w:marTop w:val="120"/>
          <w:marBottom w:val="0"/>
          <w:divBdr>
            <w:top w:val="none" w:sz="0" w:space="0" w:color="auto"/>
            <w:left w:val="none" w:sz="0" w:space="0" w:color="auto"/>
            <w:bottom w:val="none" w:sz="0" w:space="0" w:color="auto"/>
            <w:right w:val="none" w:sz="0" w:space="0" w:color="auto"/>
          </w:divBdr>
        </w:div>
        <w:div w:id="1511412539">
          <w:marLeft w:val="274"/>
          <w:marRight w:val="0"/>
          <w:marTop w:val="120"/>
          <w:marBottom w:val="0"/>
          <w:divBdr>
            <w:top w:val="none" w:sz="0" w:space="0" w:color="auto"/>
            <w:left w:val="none" w:sz="0" w:space="0" w:color="auto"/>
            <w:bottom w:val="none" w:sz="0" w:space="0" w:color="auto"/>
            <w:right w:val="none" w:sz="0" w:space="0" w:color="auto"/>
          </w:divBdr>
        </w:div>
        <w:div w:id="1874923342">
          <w:marLeft w:val="274"/>
          <w:marRight w:val="0"/>
          <w:marTop w:val="120"/>
          <w:marBottom w:val="0"/>
          <w:divBdr>
            <w:top w:val="none" w:sz="0" w:space="0" w:color="auto"/>
            <w:left w:val="none" w:sz="0" w:space="0" w:color="auto"/>
            <w:bottom w:val="none" w:sz="0" w:space="0" w:color="auto"/>
            <w:right w:val="none" w:sz="0" w:space="0" w:color="auto"/>
          </w:divBdr>
        </w:div>
      </w:divsChild>
    </w:div>
    <w:div w:id="1110007868">
      <w:bodyDiv w:val="1"/>
      <w:marLeft w:val="0"/>
      <w:marRight w:val="0"/>
      <w:marTop w:val="0"/>
      <w:marBottom w:val="0"/>
      <w:divBdr>
        <w:top w:val="none" w:sz="0" w:space="0" w:color="auto"/>
        <w:left w:val="none" w:sz="0" w:space="0" w:color="auto"/>
        <w:bottom w:val="none" w:sz="0" w:space="0" w:color="auto"/>
        <w:right w:val="none" w:sz="0" w:space="0" w:color="auto"/>
      </w:divBdr>
      <w:divsChild>
        <w:div w:id="1851337724">
          <w:marLeft w:val="274"/>
          <w:marRight w:val="0"/>
          <w:marTop w:val="120"/>
          <w:marBottom w:val="0"/>
          <w:divBdr>
            <w:top w:val="none" w:sz="0" w:space="0" w:color="auto"/>
            <w:left w:val="none" w:sz="0" w:space="0" w:color="auto"/>
            <w:bottom w:val="none" w:sz="0" w:space="0" w:color="auto"/>
            <w:right w:val="none" w:sz="0" w:space="0" w:color="auto"/>
          </w:divBdr>
        </w:div>
        <w:div w:id="608927008">
          <w:marLeft w:val="274"/>
          <w:marRight w:val="0"/>
          <w:marTop w:val="120"/>
          <w:marBottom w:val="0"/>
          <w:divBdr>
            <w:top w:val="none" w:sz="0" w:space="0" w:color="auto"/>
            <w:left w:val="none" w:sz="0" w:space="0" w:color="auto"/>
            <w:bottom w:val="none" w:sz="0" w:space="0" w:color="auto"/>
            <w:right w:val="none" w:sz="0" w:space="0" w:color="auto"/>
          </w:divBdr>
        </w:div>
        <w:div w:id="185407684">
          <w:marLeft w:val="274"/>
          <w:marRight w:val="0"/>
          <w:marTop w:val="120"/>
          <w:marBottom w:val="0"/>
          <w:divBdr>
            <w:top w:val="none" w:sz="0" w:space="0" w:color="auto"/>
            <w:left w:val="none" w:sz="0" w:space="0" w:color="auto"/>
            <w:bottom w:val="none" w:sz="0" w:space="0" w:color="auto"/>
            <w:right w:val="none" w:sz="0" w:space="0" w:color="auto"/>
          </w:divBdr>
        </w:div>
        <w:div w:id="55325855">
          <w:marLeft w:val="274"/>
          <w:marRight w:val="0"/>
          <w:marTop w:val="120"/>
          <w:marBottom w:val="0"/>
          <w:divBdr>
            <w:top w:val="none" w:sz="0" w:space="0" w:color="auto"/>
            <w:left w:val="none" w:sz="0" w:space="0" w:color="auto"/>
            <w:bottom w:val="none" w:sz="0" w:space="0" w:color="auto"/>
            <w:right w:val="none" w:sz="0" w:space="0" w:color="auto"/>
          </w:divBdr>
        </w:div>
      </w:divsChild>
    </w:div>
    <w:div w:id="1364865271">
      <w:bodyDiv w:val="1"/>
      <w:marLeft w:val="0"/>
      <w:marRight w:val="0"/>
      <w:marTop w:val="0"/>
      <w:marBottom w:val="0"/>
      <w:divBdr>
        <w:top w:val="none" w:sz="0" w:space="0" w:color="auto"/>
        <w:left w:val="none" w:sz="0" w:space="0" w:color="auto"/>
        <w:bottom w:val="none" w:sz="0" w:space="0" w:color="auto"/>
        <w:right w:val="none" w:sz="0" w:space="0" w:color="auto"/>
      </w:divBdr>
      <w:divsChild>
        <w:div w:id="606154795">
          <w:marLeft w:val="274"/>
          <w:marRight w:val="0"/>
          <w:marTop w:val="0"/>
          <w:marBottom w:val="120"/>
          <w:divBdr>
            <w:top w:val="none" w:sz="0" w:space="0" w:color="auto"/>
            <w:left w:val="none" w:sz="0" w:space="0" w:color="auto"/>
            <w:bottom w:val="none" w:sz="0" w:space="0" w:color="auto"/>
            <w:right w:val="none" w:sz="0" w:space="0" w:color="auto"/>
          </w:divBdr>
        </w:div>
        <w:div w:id="782728728">
          <w:marLeft w:val="274"/>
          <w:marRight w:val="0"/>
          <w:marTop w:val="0"/>
          <w:marBottom w:val="0"/>
          <w:divBdr>
            <w:top w:val="none" w:sz="0" w:space="0" w:color="auto"/>
            <w:left w:val="none" w:sz="0" w:space="0" w:color="auto"/>
            <w:bottom w:val="none" w:sz="0" w:space="0" w:color="auto"/>
            <w:right w:val="none" w:sz="0" w:space="0" w:color="auto"/>
          </w:divBdr>
        </w:div>
        <w:div w:id="1656495997">
          <w:marLeft w:val="274"/>
          <w:marRight w:val="0"/>
          <w:marTop w:val="0"/>
          <w:marBottom w:val="0"/>
          <w:divBdr>
            <w:top w:val="none" w:sz="0" w:space="0" w:color="auto"/>
            <w:left w:val="none" w:sz="0" w:space="0" w:color="auto"/>
            <w:bottom w:val="none" w:sz="0" w:space="0" w:color="auto"/>
            <w:right w:val="none" w:sz="0" w:space="0" w:color="auto"/>
          </w:divBdr>
        </w:div>
        <w:div w:id="644356880">
          <w:marLeft w:val="274"/>
          <w:marRight w:val="0"/>
          <w:marTop w:val="0"/>
          <w:marBottom w:val="0"/>
          <w:divBdr>
            <w:top w:val="none" w:sz="0" w:space="0" w:color="auto"/>
            <w:left w:val="none" w:sz="0" w:space="0" w:color="auto"/>
            <w:bottom w:val="none" w:sz="0" w:space="0" w:color="auto"/>
            <w:right w:val="none" w:sz="0" w:space="0" w:color="auto"/>
          </w:divBdr>
        </w:div>
      </w:divsChild>
    </w:div>
    <w:div w:id="1963226194">
      <w:bodyDiv w:val="1"/>
      <w:marLeft w:val="0"/>
      <w:marRight w:val="0"/>
      <w:marTop w:val="0"/>
      <w:marBottom w:val="0"/>
      <w:divBdr>
        <w:top w:val="none" w:sz="0" w:space="0" w:color="auto"/>
        <w:left w:val="none" w:sz="0" w:space="0" w:color="auto"/>
        <w:bottom w:val="none" w:sz="0" w:space="0" w:color="auto"/>
        <w:right w:val="none" w:sz="0" w:space="0" w:color="auto"/>
      </w:divBdr>
      <w:divsChild>
        <w:div w:id="2128156716">
          <w:marLeft w:val="274"/>
          <w:marRight w:val="0"/>
          <w:marTop w:val="0"/>
          <w:marBottom w:val="0"/>
          <w:divBdr>
            <w:top w:val="none" w:sz="0" w:space="0" w:color="auto"/>
            <w:left w:val="none" w:sz="0" w:space="0" w:color="auto"/>
            <w:bottom w:val="none" w:sz="0" w:space="0" w:color="auto"/>
            <w:right w:val="none" w:sz="0" w:space="0" w:color="auto"/>
          </w:divBdr>
        </w:div>
        <w:div w:id="1975985450">
          <w:marLeft w:val="274"/>
          <w:marRight w:val="0"/>
          <w:marTop w:val="0"/>
          <w:marBottom w:val="0"/>
          <w:divBdr>
            <w:top w:val="none" w:sz="0" w:space="0" w:color="auto"/>
            <w:left w:val="none" w:sz="0" w:space="0" w:color="auto"/>
            <w:bottom w:val="none" w:sz="0" w:space="0" w:color="auto"/>
            <w:right w:val="none" w:sz="0" w:space="0" w:color="auto"/>
          </w:divBdr>
        </w:div>
        <w:div w:id="1445805820">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0D6377FD78244B859BAF5B9FA29870" ma:contentTypeVersion="10" ma:contentTypeDescription="Create a new document." ma:contentTypeScope="" ma:versionID="1722c145d998a61ae26e48bdd3be380b">
  <xsd:schema xmlns:xsd="http://www.w3.org/2001/XMLSchema" xmlns:xs="http://www.w3.org/2001/XMLSchema" xmlns:p="http://schemas.microsoft.com/office/2006/metadata/properties" xmlns:ns2="d396dec8-fa36-4a0e-a187-6ccb8e99a05a" xmlns:ns3="aefb3b97-1c71-47cf-b2dc-c2d4c1d17d70" targetNamespace="http://schemas.microsoft.com/office/2006/metadata/properties" ma:root="true" ma:fieldsID="bd879e3f9d6ba450ebc34ae6697eba12" ns2:_="" ns3:_="">
    <xsd:import namespace="d396dec8-fa36-4a0e-a187-6ccb8e99a05a"/>
    <xsd:import namespace="aefb3b97-1c71-47cf-b2dc-c2d4c1d17d70"/>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96dec8-fa36-4a0e-a187-6ccb8e99a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fb3b97-1c71-47cf-b2dc-c2d4c1d17d7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141EF6-1927-4FBE-BAF6-1ACABAF8CC81}">
  <ds:schemaRefs>
    <ds:schemaRef ds:uri="http://schemas.microsoft.com/sharepoint/v3/contenttype/forms"/>
  </ds:schemaRefs>
</ds:datastoreItem>
</file>

<file path=customXml/itemProps2.xml><?xml version="1.0" encoding="utf-8"?>
<ds:datastoreItem xmlns:ds="http://schemas.openxmlformats.org/officeDocument/2006/customXml" ds:itemID="{009891FF-A2E1-4C75-82F3-5FBB77678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96dec8-fa36-4a0e-a187-6ccb8e99a05a"/>
    <ds:schemaRef ds:uri="aefb3b97-1c71-47cf-b2dc-c2d4c1d17d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EF7EDC-081D-465D-AA65-9234603B50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1151</Characters>
  <Application>Microsoft Office Word</Application>
  <DocSecurity>0</DocSecurity>
  <Lines>9</Lines>
  <Paragraphs>2</Paragraphs>
  <ScaleCrop>false</ScaleCrop>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Bucklin</dc:creator>
  <cp:keywords/>
  <dc:description/>
  <cp:lastModifiedBy>Evett, Stephanie M</cp:lastModifiedBy>
  <cp:revision>5</cp:revision>
  <dcterms:created xsi:type="dcterms:W3CDTF">2023-08-10T17:04:00Z</dcterms:created>
  <dcterms:modified xsi:type="dcterms:W3CDTF">2025-01-16T21:12:00Z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0x010100F70D6377FD78244B859BAF5B9FA29870</vt:lpwstr>
  </property>
</Properties>
</file>